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23" w:rsidRDefault="00576223" w:rsidP="00963E02">
      <w:pPr>
        <w:spacing w:line="400" w:lineRule="exact"/>
        <w:jc w:val="center"/>
        <w:rPr>
          <w:b/>
          <w:noProof/>
          <w:sz w:val="4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-84pt;margin-top:-42.75pt;width:205.5pt;height:77pt;z-index:251658240;visibility:visible">
            <v:imagedata r:id="rId7" o:title=""/>
            <w10:wrap type="square"/>
          </v:shape>
        </w:pict>
      </w:r>
      <w:bookmarkEnd w:id="0"/>
    </w:p>
    <w:p w:rsidR="00576223" w:rsidRDefault="00576223" w:rsidP="00EB2745">
      <w:pPr>
        <w:spacing w:line="400" w:lineRule="exact"/>
        <w:rPr>
          <w:b/>
          <w:noProof/>
          <w:sz w:val="44"/>
        </w:rPr>
      </w:pPr>
      <w:r>
        <w:rPr>
          <w:b/>
          <w:noProof/>
          <w:sz w:val="44"/>
        </w:rPr>
        <w:t xml:space="preserve">        </w:t>
      </w:r>
    </w:p>
    <w:p w:rsidR="00576223" w:rsidRPr="00CE3CA0" w:rsidRDefault="00576223" w:rsidP="00EB2745">
      <w:pPr>
        <w:spacing w:line="400" w:lineRule="exact"/>
        <w:rPr>
          <w:b/>
          <w:noProof/>
          <w:sz w:val="44"/>
        </w:rPr>
      </w:pPr>
    </w:p>
    <w:p w:rsidR="00576223" w:rsidRPr="00EB2745" w:rsidRDefault="00576223" w:rsidP="00CE3CA0">
      <w:pPr>
        <w:spacing w:line="400" w:lineRule="exact"/>
        <w:jc w:val="center"/>
        <w:rPr>
          <w:rFonts w:ascii="Times New Roman" w:hAnsi="Times New Roman"/>
          <w:b/>
          <w:sz w:val="44"/>
        </w:rPr>
      </w:pPr>
      <w:r w:rsidRPr="00EB2745">
        <w:rPr>
          <w:rFonts w:ascii="Times New Roman" w:hAnsi="Times New Roman"/>
          <w:b/>
          <w:sz w:val="44"/>
        </w:rPr>
        <w:t>Himin Solar Co., Ltd.</w:t>
      </w:r>
    </w:p>
    <w:p w:rsidR="00576223" w:rsidRDefault="00576223" w:rsidP="00CE3CA0">
      <w:pPr>
        <w:jc w:val="center"/>
        <w:rPr>
          <w:rFonts w:ascii="Times New Roman" w:hAnsi="Times New Roman"/>
          <w:b/>
          <w:szCs w:val="21"/>
        </w:rPr>
      </w:pPr>
      <w:smartTag w:uri="urn:schemas-microsoft-com:office:smarttags" w:element="place">
        <w:smartTag w:uri="urn:schemas-microsoft-com:office:smarttags" w:element="PlaceName">
          <w:r w:rsidRPr="00EB2745">
            <w:rPr>
              <w:rFonts w:ascii="Times New Roman" w:hAnsi="Times New Roman"/>
              <w:b/>
              <w:szCs w:val="21"/>
            </w:rPr>
            <w:t>Sun-Moon</w:t>
          </w:r>
        </w:smartTag>
        <w:r w:rsidRPr="00EB2745">
          <w:rPr>
            <w:rFonts w:ascii="Times New Roman" w:hAnsi="Times New Roman"/>
            <w:b/>
            <w:szCs w:val="21"/>
          </w:rPr>
          <w:t xml:space="preserve"> </w:t>
        </w:r>
        <w:smartTag w:uri="urn:schemas-microsoft-com:office:smarttags" w:element="PlaceType">
          <w:r w:rsidRPr="00EB2745">
            <w:rPr>
              <w:rFonts w:ascii="Times New Roman" w:hAnsi="Times New Roman"/>
              <w:b/>
              <w:szCs w:val="21"/>
            </w:rPr>
            <w:t>Mansion</w:t>
          </w:r>
        </w:smartTag>
      </w:smartTag>
      <w:r w:rsidRPr="00EB2745">
        <w:rPr>
          <w:rFonts w:ascii="Times New Roman" w:hAnsi="Times New Roman"/>
          <w:b/>
          <w:szCs w:val="21"/>
        </w:rPr>
        <w:t xml:space="preserve">, Solar </w:t>
      </w:r>
      <w:smartTag w:uri="urn:schemas-microsoft-com:office:smarttags" w:element="Street">
        <w:smartTag w:uri="urn:schemas-microsoft-com:office:smarttags" w:element="address">
          <w:r w:rsidRPr="00EB2745">
            <w:rPr>
              <w:rFonts w:ascii="Times New Roman" w:hAnsi="Times New Roman"/>
              <w:b/>
              <w:szCs w:val="21"/>
            </w:rPr>
            <w:t>Valley Road</w:t>
          </w:r>
        </w:smartTag>
      </w:smartTag>
      <w:r w:rsidRPr="00EB2745">
        <w:rPr>
          <w:rFonts w:ascii="Times New Roman" w:hAnsi="Times New Roman"/>
          <w:b/>
          <w:szCs w:val="21"/>
        </w:rPr>
        <w:t>,</w:t>
      </w:r>
    </w:p>
    <w:p w:rsidR="00576223" w:rsidRPr="00EB2745" w:rsidRDefault="00576223" w:rsidP="00CE3CA0">
      <w:pPr>
        <w:jc w:val="center"/>
        <w:rPr>
          <w:rFonts w:ascii="Times New Roman" w:hAnsi="Times New Roman"/>
          <w:b/>
          <w:szCs w:val="21"/>
        </w:rPr>
      </w:pPr>
      <w:r w:rsidRPr="00EB2745">
        <w:rPr>
          <w:rFonts w:ascii="Times New Roman" w:hAnsi="Times New Roman"/>
          <w:b/>
          <w:szCs w:val="21"/>
        </w:rPr>
        <w:t xml:space="preserve">Economic DevelopmentZone,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B2745">
              <w:rPr>
                <w:rFonts w:ascii="Times New Roman" w:hAnsi="Times New Roman"/>
                <w:b/>
                <w:szCs w:val="21"/>
              </w:rPr>
              <w:t>Dezhou</w:t>
            </w:r>
          </w:smartTag>
          <w:r w:rsidRPr="00EB2745">
            <w:rPr>
              <w:rFonts w:ascii="Times New Roman" w:hAnsi="Times New Roman"/>
              <w:b/>
              <w:szCs w:val="21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 w:rsidRPr="00EB2745">
                <w:rPr>
                  <w:rFonts w:ascii="Times New Roman" w:hAnsi="Times New Roman"/>
                  <w:b/>
                  <w:szCs w:val="21"/>
                </w:rPr>
                <w:t>Shan</w:t>
              </w:r>
              <w:smartTag w:uri="urn:schemas-microsoft-com:office:smarttags" w:element="country-region">
                <w:r w:rsidRPr="00EB2745">
                  <w:rPr>
                    <w:rFonts w:ascii="Times New Roman" w:hAnsi="Times New Roman"/>
                    <w:b/>
                    <w:szCs w:val="21"/>
                  </w:rPr>
                  <w:t>dong</w:t>
                </w:r>
              </w:smartTag>
            </w:smartTag>
          </w:smartTag>
          <w:r w:rsidRPr="00EB2745">
            <w:rPr>
              <w:rFonts w:ascii="Times New Roman" w:hAnsi="Times New Roman"/>
              <w:b/>
              <w:szCs w:val="21"/>
            </w:rPr>
            <w:t xml:space="preserve">, </w:t>
          </w:r>
          <w:smartTag w:uri="urn:schemas-microsoft-com:office:smarttags" w:element="country-region">
            <w:r w:rsidRPr="00EB2745">
              <w:rPr>
                <w:rFonts w:ascii="Times New Roman" w:hAnsi="Times New Roman"/>
                <w:b/>
                <w:szCs w:val="21"/>
              </w:rPr>
              <w:t>China</w:t>
            </w:r>
          </w:smartTag>
        </w:smartTag>
      </w:smartTag>
    </w:p>
    <w:p w:rsidR="00576223" w:rsidRPr="00EB2745" w:rsidRDefault="00576223" w:rsidP="00CE3CA0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Tel: +86-534-5089335   Fax: +86-534</w:t>
      </w:r>
      <w:r w:rsidRPr="00EB2745">
        <w:rPr>
          <w:rFonts w:ascii="Times New Roman" w:hAnsi="Times New Roman"/>
          <w:b/>
          <w:szCs w:val="21"/>
        </w:rPr>
        <w:t>-</w:t>
      </w:r>
      <w:r>
        <w:rPr>
          <w:rFonts w:ascii="Times New Roman" w:hAnsi="Times New Roman"/>
          <w:b/>
          <w:szCs w:val="21"/>
        </w:rPr>
        <w:t>23</w:t>
      </w:r>
      <w:smartTag w:uri="Tencent" w:element="RTX">
        <w:r>
          <w:rPr>
            <w:rFonts w:ascii="Times New Roman" w:hAnsi="Times New Roman"/>
            <w:b/>
            <w:szCs w:val="21"/>
          </w:rPr>
          <w:t>1296</w:t>
        </w:r>
      </w:smartTag>
      <w:r>
        <w:rPr>
          <w:rFonts w:ascii="Times New Roman" w:hAnsi="Times New Roman"/>
          <w:b/>
          <w:szCs w:val="21"/>
        </w:rPr>
        <w:t>2</w:t>
      </w:r>
    </w:p>
    <w:p w:rsidR="00576223" w:rsidRPr="00EB2745" w:rsidRDefault="00576223" w:rsidP="00CE3CA0">
      <w:pPr>
        <w:jc w:val="center"/>
        <w:rPr>
          <w:rFonts w:ascii="Times New Roman" w:hAnsi="Times New Roman"/>
          <w:b/>
          <w:szCs w:val="21"/>
        </w:rPr>
      </w:pPr>
      <w:r w:rsidRPr="00EB2745">
        <w:rPr>
          <w:rFonts w:ascii="Times New Roman" w:hAnsi="Times New Roman"/>
          <w:b/>
          <w:szCs w:val="21"/>
        </w:rPr>
        <w:t>Email</w:t>
      </w:r>
      <w:r w:rsidRPr="00EB2745">
        <w:rPr>
          <w:rFonts w:ascii="Times New Roman" w:hAnsi="Times New Roman" w:hint="eastAsia"/>
          <w:b/>
          <w:szCs w:val="21"/>
        </w:rPr>
        <w:t>：</w:t>
      </w:r>
      <w:hyperlink r:id="rId8" w:history="1">
        <w:r w:rsidRPr="004B4B7C">
          <w:rPr>
            <w:rStyle w:val="Hyperlink"/>
            <w:rFonts w:ascii="Times New Roman" w:hAnsi="Times New Roman"/>
            <w:b/>
            <w:szCs w:val="21"/>
          </w:rPr>
          <w:t>sisi.himin@gmail.com</w:t>
        </w:r>
      </w:hyperlink>
      <w:r>
        <w:rPr>
          <w:rFonts w:ascii="Times New Roman" w:hAnsi="Times New Roman"/>
          <w:b/>
          <w:szCs w:val="21"/>
        </w:rPr>
        <w:t xml:space="preserve">  sisi@himin.com</w:t>
      </w:r>
    </w:p>
    <w:p w:rsidR="00576223" w:rsidRPr="00EB2745" w:rsidRDefault="00576223" w:rsidP="009B2E5F">
      <w:pPr>
        <w:rPr>
          <w:rFonts w:ascii="Times New Roman" w:hAnsi="Times New Roman"/>
          <w:b/>
        </w:rPr>
      </w:pPr>
    </w:p>
    <w:p w:rsidR="00576223" w:rsidRDefault="00576223" w:rsidP="000069F1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sz w:val="44"/>
        </w:rPr>
        <w:t xml:space="preserve">            </w:t>
      </w:r>
      <w:r w:rsidRPr="00EB2745">
        <w:rPr>
          <w:rFonts w:ascii="Times New Roman" w:hAnsi="Times New Roman"/>
          <w:b/>
          <w:sz w:val="44"/>
        </w:rPr>
        <w:t>Quotation Sheet</w:t>
      </w:r>
    </w:p>
    <w:p w:rsidR="00576223" w:rsidRPr="00EB2745" w:rsidRDefault="00576223" w:rsidP="00EB2745">
      <w:pPr>
        <w:spacing w:line="400" w:lineRule="exact"/>
        <w:jc w:val="center"/>
        <w:rPr>
          <w:rFonts w:ascii="Times New Roman" w:hAnsi="Times New Roman"/>
          <w:b/>
          <w:sz w:val="44"/>
        </w:rPr>
      </w:pPr>
    </w:p>
    <w:p w:rsidR="00576223" w:rsidRPr="00EB2745" w:rsidRDefault="00576223" w:rsidP="00EB2745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                                10</w:t>
      </w:r>
      <w:r w:rsidRPr="00342325">
        <w:rPr>
          <w:rFonts w:ascii="Times New Roman" w:hAnsi="Times New Roman"/>
          <w:b/>
          <w:szCs w:val="21"/>
          <w:vertAlign w:val="superscript"/>
        </w:rPr>
        <w:t>th</w:t>
      </w:r>
      <w:r>
        <w:rPr>
          <w:rFonts w:ascii="Times New Roman" w:hAnsi="Times New Roman"/>
          <w:b/>
          <w:szCs w:val="21"/>
        </w:rPr>
        <w:t xml:space="preserve"> February,</w:t>
      </w:r>
      <w:smartTag w:uri="Tencent" w:element="RTX">
        <w:r>
          <w:rPr>
            <w:rFonts w:ascii="Times New Roman" w:hAnsi="Times New Roman"/>
            <w:b/>
            <w:szCs w:val="21"/>
          </w:rPr>
          <w:t>2014</w:t>
        </w:r>
      </w:smartTag>
    </w:p>
    <w:p w:rsidR="00576223" w:rsidRPr="000069F1" w:rsidRDefault="00576223" w:rsidP="000069F1">
      <w:pPr>
        <w:jc w:val="center"/>
        <w:rPr>
          <w:rFonts w:ascii="Times New Roman" w:hAnsi="Times New Roman"/>
          <w:b/>
          <w:szCs w:val="21"/>
        </w:rPr>
      </w:pPr>
      <w:r w:rsidRPr="00EB2745">
        <w:rPr>
          <w:rFonts w:ascii="Times New Roman" w:hAnsi="Times New Roman"/>
          <w:b/>
          <w:szCs w:val="21"/>
        </w:rPr>
        <w:t xml:space="preserve">                                   </w:t>
      </w:r>
      <w:r>
        <w:rPr>
          <w:rFonts w:ascii="Times New Roman" w:hAnsi="Times New Roman"/>
          <w:b/>
          <w:szCs w:val="21"/>
        </w:rPr>
        <w:t xml:space="preserve">  </w:t>
      </w:r>
      <w:r w:rsidRPr="00EB2745">
        <w:rPr>
          <w:rFonts w:ascii="Times New Roman" w:hAnsi="Times New Roman"/>
          <w:b/>
          <w:szCs w:val="21"/>
        </w:rPr>
        <w:t xml:space="preserve">Solar </w:t>
      </w:r>
      <w:smartTag w:uri="Tencent" w:element="RTX">
        <w:r w:rsidRPr="00EB2745">
          <w:rPr>
            <w:rFonts w:ascii="Times New Roman" w:hAnsi="Times New Roman"/>
            <w:b/>
            <w:szCs w:val="21"/>
          </w:rPr>
          <w:t>Split</w:t>
        </w:r>
      </w:smartTag>
      <w:r w:rsidRPr="00EB2745">
        <w:rPr>
          <w:rFonts w:ascii="Times New Roman" w:hAnsi="Times New Roman"/>
          <w:b/>
          <w:szCs w:val="21"/>
        </w:rPr>
        <w:t xml:space="preserve"> System with </w:t>
      </w:r>
      <w:r>
        <w:rPr>
          <w:rFonts w:ascii="Times New Roman" w:hAnsi="Times New Roman"/>
          <w:b/>
          <w:szCs w:val="21"/>
        </w:rPr>
        <w:t>S</w:t>
      </w:r>
      <w:r w:rsidRPr="00EB2745">
        <w:rPr>
          <w:rFonts w:ascii="Times New Roman" w:hAnsi="Times New Roman"/>
          <w:b/>
          <w:szCs w:val="21"/>
        </w:rPr>
        <w:t xml:space="preserve">ingle-coil </w:t>
      </w:r>
      <w:r>
        <w:rPr>
          <w:rFonts w:ascii="Times New Roman" w:hAnsi="Times New Roman"/>
          <w:b/>
          <w:szCs w:val="21"/>
        </w:rPr>
        <w:t>Water T</w:t>
      </w:r>
      <w:r w:rsidRPr="00EB2745">
        <w:rPr>
          <w:rFonts w:ascii="Times New Roman" w:hAnsi="Times New Roman"/>
          <w:b/>
          <w:szCs w:val="21"/>
        </w:rPr>
        <w:t>ank</w:t>
      </w:r>
    </w:p>
    <w:p w:rsidR="00576223" w:rsidRPr="00EB2745" w:rsidRDefault="00576223" w:rsidP="00EB2745">
      <w:pPr>
        <w:rPr>
          <w:rFonts w:ascii="Times New Roman" w:hAnsi="Times New Roman"/>
        </w:rPr>
      </w:pPr>
      <w:r w:rsidRPr="00EB2745">
        <w:rPr>
          <w:rFonts w:ascii="Times New Roman" w:hAnsi="Times New Roman"/>
        </w:rPr>
        <w:t xml:space="preserve">                                        </w:t>
      </w:r>
      <w:r w:rsidRPr="00EB2745">
        <w:rPr>
          <w:rFonts w:ascii="Times New Roman" w:eastAsia="Times New Roman" w:hAnsi="Times New Roman"/>
        </w:rPr>
        <w:t xml:space="preserve">                   </w:t>
      </w:r>
      <w:r w:rsidRPr="00EB2745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20451" w:type="dxa"/>
        <w:tblInd w:w="-432" w:type="dxa"/>
        <w:tblLook w:val="00A0"/>
      </w:tblPr>
      <w:tblGrid>
        <w:gridCol w:w="8336"/>
        <w:gridCol w:w="1556"/>
        <w:gridCol w:w="542"/>
        <w:gridCol w:w="1674"/>
        <w:gridCol w:w="856"/>
        <w:gridCol w:w="350"/>
        <w:gridCol w:w="1331"/>
        <w:gridCol w:w="55"/>
        <w:gridCol w:w="926"/>
        <w:gridCol w:w="633"/>
        <w:gridCol w:w="357"/>
        <w:gridCol w:w="712"/>
        <w:gridCol w:w="844"/>
        <w:gridCol w:w="1108"/>
        <w:gridCol w:w="1171"/>
      </w:tblGrid>
      <w:tr w:rsidR="00576223" w:rsidRPr="0059559B" w:rsidTr="00342325">
        <w:trPr>
          <w:trHeight w:val="103"/>
        </w:trPr>
        <w:tc>
          <w:tcPr>
            <w:tcW w:w="104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9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05"/>
              <w:gridCol w:w="1211"/>
              <w:gridCol w:w="1608"/>
              <w:gridCol w:w="948"/>
              <w:gridCol w:w="1463"/>
              <w:gridCol w:w="1341"/>
              <w:gridCol w:w="1176"/>
            </w:tblGrid>
            <w:tr w:rsidR="00576223" w:rsidRPr="0059559B" w:rsidTr="0059559B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Specification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Collector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Collectors  numbers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76223">
                  <w:pPr>
                    <w:widowControl/>
                    <w:ind w:firstLineChars="50" w:firstLine="31680"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 xml:space="preserve">FOB </w:t>
                  </w:r>
                  <w:smartTag w:uri="Tencent" w:element="RTX">
                    <w:r w:rsidRPr="0059559B">
                      <w:rPr>
                        <w:rFonts w:ascii="Times New Roman" w:hAnsi="Times New Roman"/>
                        <w:b/>
                        <w:kern w:val="0"/>
                        <w:sz w:val="18"/>
                        <w:szCs w:val="18"/>
                      </w:rPr>
                      <w:t>Tianjin</w:t>
                    </w:r>
                  </w:smartTag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20'container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40'container</w:t>
                  </w:r>
                </w:p>
              </w:tc>
            </w:tr>
            <w:tr w:rsidR="00576223" w:rsidRPr="0059559B" w:rsidTr="0059559B">
              <w:trPr>
                <w:trHeight w:val="545"/>
              </w:trPr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OHTI-II-200-0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HRJ-28/1.8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76223">
                  <w:pPr>
                    <w:widowControl/>
                    <w:ind w:firstLineChars="200" w:firstLine="31680"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1PCS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200L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USD</w:t>
                  </w:r>
                  <w:smartTag w:uri="Tencent" w:element="RTX">
                    <w:r w:rsidRPr="0059559B">
                      <w:rPr>
                        <w:rFonts w:ascii="Times New Roman" w:hAnsi="Times New Roman"/>
                        <w:b/>
                        <w:kern w:val="0"/>
                        <w:sz w:val="18"/>
                        <w:szCs w:val="18"/>
                      </w:rPr>
                      <w:t>1760</w:t>
                    </w:r>
                  </w:smartTag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.00/set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33</w:t>
                  </w:r>
                </w:p>
              </w:tc>
            </w:tr>
            <w:tr w:rsidR="00576223" w:rsidRPr="0059559B" w:rsidTr="0059559B">
              <w:trPr>
                <w:trHeight w:val="521"/>
              </w:trPr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OHTI-II-300-0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HRJ-20/1.8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76223">
                  <w:pPr>
                    <w:widowControl/>
                    <w:ind w:firstLineChars="200" w:firstLine="31680"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2PCS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300L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USD</w:t>
                  </w:r>
                  <w:smartTag w:uri="Tencent" w:element="RTX">
                    <w:r w:rsidRPr="0059559B">
                      <w:rPr>
                        <w:rFonts w:ascii="Times New Roman" w:hAnsi="Times New Roman"/>
                        <w:b/>
                        <w:kern w:val="0"/>
                        <w:sz w:val="18"/>
                        <w:szCs w:val="18"/>
                      </w:rPr>
                      <w:t>2198</w:t>
                    </w:r>
                  </w:smartTag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.00/set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6223" w:rsidRPr="0059559B" w:rsidRDefault="00576223" w:rsidP="0059559B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59559B"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  <w:t>27</w:t>
                  </w:r>
                </w:p>
              </w:tc>
            </w:tr>
          </w:tbl>
          <w:p w:rsidR="00576223" w:rsidRPr="00EB2745" w:rsidRDefault="00576223" w:rsidP="005F729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F729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76223" w:rsidRPr="0059559B" w:rsidTr="00342325">
        <w:trPr>
          <w:gridAfter w:val="2"/>
          <w:wAfter w:w="2279" w:type="dxa"/>
          <w:trHeight w:val="30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Default="00576223" w:rsidP="00A862B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576223" w:rsidRDefault="00576223" w:rsidP="000069F1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EB2745">
              <w:rPr>
                <w:rFonts w:ascii="Times New Roman" w:hAnsi="Times New Roman"/>
                <w:b/>
                <w:kern w:val="0"/>
                <w:szCs w:val="21"/>
              </w:rPr>
              <w:t xml:space="preserve">      </w:t>
            </w:r>
          </w:p>
          <w:p w:rsidR="00576223" w:rsidRPr="00EB2745" w:rsidRDefault="00576223" w:rsidP="00EB2745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  <w:r w:rsidRPr="00EB2745">
              <w:rPr>
                <w:rFonts w:ascii="Times New Roman" w:hAnsi="Times New Roman"/>
                <w:b/>
                <w:kern w:val="0"/>
                <w:szCs w:val="21"/>
              </w:rPr>
              <w:t xml:space="preserve">Note:   1. The validity is 30 days.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76223" w:rsidRPr="0059559B" w:rsidTr="00342325">
        <w:trPr>
          <w:gridAfter w:val="2"/>
          <w:wAfter w:w="2279" w:type="dxa"/>
          <w:trHeight w:val="30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576223">
            <w:pPr>
              <w:widowControl/>
              <w:ind w:firstLineChars="400" w:firstLine="31680"/>
              <w:rPr>
                <w:rFonts w:ascii="Times New Roman" w:hAnsi="Times New Roman"/>
                <w:b/>
                <w:kern w:val="0"/>
                <w:szCs w:val="21"/>
              </w:rPr>
            </w:pPr>
            <w:r w:rsidRPr="00EB2745">
              <w:rPr>
                <w:rFonts w:ascii="Times New Roman" w:hAnsi="Times New Roman"/>
                <w:b/>
                <w:kern w:val="0"/>
                <w:szCs w:val="21"/>
              </w:rPr>
              <w:t xml:space="preserve">2. The payment is T/T in advance. </w:t>
            </w:r>
          </w:p>
          <w:p w:rsidR="00576223" w:rsidRPr="00EB2745" w:rsidRDefault="00576223" w:rsidP="00576223">
            <w:pPr>
              <w:widowControl/>
              <w:ind w:leftChars="400" w:left="31680" w:hangingChars="100" w:firstLine="31680"/>
              <w:rPr>
                <w:rFonts w:ascii="Times New Roman" w:hAnsi="Times New Roman"/>
                <w:b/>
                <w:kern w:val="0"/>
                <w:szCs w:val="21"/>
              </w:rPr>
            </w:pPr>
            <w:r w:rsidRPr="00EB2745">
              <w:rPr>
                <w:rFonts w:ascii="Times New Roman" w:hAnsi="Times New Roman"/>
                <w:b/>
                <w:kern w:val="0"/>
                <w:szCs w:val="21"/>
              </w:rPr>
              <w:t>3. The warranty of the main machine is 3 years , the warranty of controller, fittings and pipelines is 1 years.</w:t>
            </w:r>
          </w:p>
          <w:p w:rsidR="00576223" w:rsidRPr="00EB2745" w:rsidRDefault="00576223" w:rsidP="00576223">
            <w:pPr>
              <w:widowControl/>
              <w:ind w:firstLineChars="400" w:firstLine="31680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576223" w:rsidRPr="00EB2745" w:rsidRDefault="00576223" w:rsidP="00B739C8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27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Product Picture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A862B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76223" w:rsidRPr="0059559B" w:rsidTr="00342325">
        <w:trPr>
          <w:gridAfter w:val="2"/>
          <w:wAfter w:w="2279" w:type="dxa"/>
          <w:trHeight w:val="300"/>
        </w:trPr>
        <w:tc>
          <w:tcPr>
            <w:tcW w:w="181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BD70A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223" w:rsidRPr="0059559B" w:rsidTr="00342325">
        <w:trPr>
          <w:gridAfter w:val="2"/>
          <w:wAfter w:w="2279" w:type="dxa"/>
          <w:trHeight w:val="300"/>
        </w:trPr>
        <w:tc>
          <w:tcPr>
            <w:tcW w:w="181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23" w:rsidRPr="00EB2745" w:rsidRDefault="00576223" w:rsidP="00BC075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noProof/>
              </w:rPr>
              <w:pict>
                <v:shape id="图片 5" o:spid="_x0000_s1027" type="#_x0000_t75" alt="solar split system.jpg" style="position:absolute;left:0;text-align:left;margin-left:53.55pt;margin-top:11.55pt;width:345.45pt;height:176.25pt;z-index:-251659264;visibility:visible;mso-position-horizontal-relative:text;mso-position-vertical-relative:text" wrapcoords="-47 0 -47 21508 21600 21508 21600 0 -47 0">
                  <v:imagedata r:id="rId9" o:title=""/>
                  <w10:wrap type="tight"/>
                </v:shape>
              </w:pict>
            </w:r>
          </w:p>
        </w:tc>
      </w:tr>
    </w:tbl>
    <w:p w:rsidR="00576223" w:rsidRPr="00EB2745" w:rsidRDefault="00576223" w:rsidP="00BC075B">
      <w:pPr>
        <w:spacing w:line="360" w:lineRule="exact"/>
        <w:rPr>
          <w:rFonts w:ascii="Times New Roman" w:hAnsi="Times New Roman"/>
        </w:rPr>
      </w:pPr>
    </w:p>
    <w:sectPr w:rsidR="00576223" w:rsidRPr="00EB2745" w:rsidSect="00EB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23" w:rsidRDefault="00576223" w:rsidP="009B2E5F">
      <w:r>
        <w:separator/>
      </w:r>
    </w:p>
  </w:endnote>
  <w:endnote w:type="continuationSeparator" w:id="0">
    <w:p w:rsidR="00576223" w:rsidRDefault="00576223" w:rsidP="009B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23" w:rsidRDefault="00576223" w:rsidP="009B2E5F">
      <w:r>
        <w:separator/>
      </w:r>
    </w:p>
  </w:footnote>
  <w:footnote w:type="continuationSeparator" w:id="0">
    <w:p w:rsidR="00576223" w:rsidRDefault="00576223" w:rsidP="009B2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1F"/>
    <w:multiLevelType w:val="hybridMultilevel"/>
    <w:tmpl w:val="D15A141E"/>
    <w:lvl w:ilvl="0" w:tplc="5F76A8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5F"/>
    <w:rsid w:val="000069F1"/>
    <w:rsid w:val="000470D9"/>
    <w:rsid w:val="000B79F8"/>
    <w:rsid w:val="000F59A7"/>
    <w:rsid w:val="001218AF"/>
    <w:rsid w:val="00141C40"/>
    <w:rsid w:val="001939E1"/>
    <w:rsid w:val="001E0F80"/>
    <w:rsid w:val="001E20B2"/>
    <w:rsid w:val="00234680"/>
    <w:rsid w:val="002414F3"/>
    <w:rsid w:val="002715E0"/>
    <w:rsid w:val="00274DFB"/>
    <w:rsid w:val="002C43F7"/>
    <w:rsid w:val="002E4378"/>
    <w:rsid w:val="00327919"/>
    <w:rsid w:val="00342325"/>
    <w:rsid w:val="00354CC6"/>
    <w:rsid w:val="003728D0"/>
    <w:rsid w:val="004B4B7C"/>
    <w:rsid w:val="004D39A4"/>
    <w:rsid w:val="004F37A6"/>
    <w:rsid w:val="00502FC5"/>
    <w:rsid w:val="005656B5"/>
    <w:rsid w:val="00576223"/>
    <w:rsid w:val="0059559B"/>
    <w:rsid w:val="005A06F7"/>
    <w:rsid w:val="005A2707"/>
    <w:rsid w:val="005E29BC"/>
    <w:rsid w:val="005F729B"/>
    <w:rsid w:val="0066596D"/>
    <w:rsid w:val="00766783"/>
    <w:rsid w:val="0078642E"/>
    <w:rsid w:val="007B1565"/>
    <w:rsid w:val="00861CA4"/>
    <w:rsid w:val="00867BCB"/>
    <w:rsid w:val="00911836"/>
    <w:rsid w:val="009136C9"/>
    <w:rsid w:val="009210DF"/>
    <w:rsid w:val="00963E02"/>
    <w:rsid w:val="009724A0"/>
    <w:rsid w:val="00985859"/>
    <w:rsid w:val="009B2E5F"/>
    <w:rsid w:val="009E32B2"/>
    <w:rsid w:val="00A06F17"/>
    <w:rsid w:val="00A43412"/>
    <w:rsid w:val="00A852C7"/>
    <w:rsid w:val="00A862B2"/>
    <w:rsid w:val="00A9628A"/>
    <w:rsid w:val="00AD7992"/>
    <w:rsid w:val="00AD7C4E"/>
    <w:rsid w:val="00AE6AA3"/>
    <w:rsid w:val="00B1703A"/>
    <w:rsid w:val="00B739C8"/>
    <w:rsid w:val="00B944E1"/>
    <w:rsid w:val="00BC075B"/>
    <w:rsid w:val="00BD70A8"/>
    <w:rsid w:val="00BE5609"/>
    <w:rsid w:val="00C00974"/>
    <w:rsid w:val="00C32C95"/>
    <w:rsid w:val="00C50EE8"/>
    <w:rsid w:val="00C90864"/>
    <w:rsid w:val="00CE3CA0"/>
    <w:rsid w:val="00CF2099"/>
    <w:rsid w:val="00D20310"/>
    <w:rsid w:val="00D65E15"/>
    <w:rsid w:val="00DF732C"/>
    <w:rsid w:val="00E14263"/>
    <w:rsid w:val="00E2047C"/>
    <w:rsid w:val="00E921DE"/>
    <w:rsid w:val="00E94EBE"/>
    <w:rsid w:val="00EB2745"/>
    <w:rsid w:val="00EB62C7"/>
    <w:rsid w:val="00EC5789"/>
    <w:rsid w:val="00F11E8E"/>
    <w:rsid w:val="00F25B67"/>
    <w:rsid w:val="00FD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encent" w:name="RTX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C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2E5F"/>
    <w:pPr>
      <w:keepNext/>
      <w:jc w:val="center"/>
      <w:outlineLvl w:val="0"/>
    </w:pPr>
    <w:rPr>
      <w:rFonts w:ascii="Times New Roman" w:hAnsi="Times New Roman"/>
      <w:b/>
      <w:sz w:val="5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E5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E5F"/>
    <w:pPr>
      <w:keepNext/>
      <w:tabs>
        <w:tab w:val="left" w:pos="360"/>
        <w:tab w:val="left" w:pos="720"/>
        <w:tab w:val="left" w:pos="900"/>
      </w:tabs>
      <w:ind w:leftChars="171" w:left="359" w:firstLineChars="200" w:firstLine="413"/>
      <w:outlineLvl w:val="4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E5F"/>
    <w:rPr>
      <w:rFonts w:ascii="Times New Roman" w:eastAsia="宋体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E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E5F"/>
    <w:rPr>
      <w:rFonts w:ascii="Times New Roman" w:eastAsia="宋体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E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E5F"/>
    <w:rPr>
      <w:rFonts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B2E5F"/>
    <w:pPr>
      <w:jc w:val="center"/>
    </w:pPr>
    <w:rPr>
      <w:rFonts w:ascii="Times New Roman" w:eastAsia="楷体_GB2312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B2E5F"/>
    <w:rPr>
      <w:rFonts w:ascii="Times New Roman" w:eastAsia="楷体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58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85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41C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62B2"/>
    <w:rPr>
      <w:rFonts w:cs="Times New Roman"/>
      <w:color w:val="2779B6"/>
      <w:u w:val="single"/>
    </w:rPr>
  </w:style>
  <w:style w:type="character" w:customStyle="1" w:styleId="def">
    <w:name w:val="def"/>
    <w:basedOn w:val="DefaultParagraphFont"/>
    <w:uiPriority w:val="99"/>
    <w:rsid w:val="00A862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0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i.him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张淑霞</cp:lastModifiedBy>
  <cp:revision>2</cp:revision>
  <dcterms:created xsi:type="dcterms:W3CDTF">2014-02-10T06:53:00Z</dcterms:created>
  <dcterms:modified xsi:type="dcterms:W3CDTF">2014-02-10T06:53:00Z</dcterms:modified>
</cp:coreProperties>
</file>