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44"/>
          <w:szCs w:val="44"/>
        </w:rPr>
      </w:pPr>
      <w:r>
        <w:rPr>
          <w:rFonts w:hint="eastAsia"/>
          <w:b/>
          <w:sz w:val="44"/>
          <w:szCs w:val="44"/>
        </w:rPr>
        <w:t>Stainless steel flatware rolling mill</w:t>
      </w:r>
    </w:p>
    <w:p>
      <w:r>
        <w:rPr>
          <w:rFonts w:hint="eastAsia"/>
        </w:rPr>
        <w:t xml:space="preserve">The rolling mill is used to thin the steel plate with more extension by cold rolling process. The rolling work can be lengthways or transversely for different product, widely used in </w:t>
      </w:r>
      <w:r>
        <w:t>stainless</w:t>
      </w:r>
      <w:r>
        <w:rPr>
          <w:rFonts w:hint="eastAsia"/>
        </w:rPr>
        <w:t xml:space="preserve"> steel flatware, cutlery production.</w:t>
      </w:r>
    </w:p>
    <w:p>
      <w:pPr>
        <w:rPr>
          <w:b/>
          <w:sz w:val="28"/>
          <w:szCs w:val="28"/>
        </w:rPr>
      </w:pPr>
      <w:r>
        <w:rPr>
          <w:rFonts w:hint="eastAsia"/>
          <w:b/>
          <w:sz w:val="28"/>
          <w:szCs w:val="28"/>
        </w:rPr>
        <w:t>Feature</w:t>
      </w:r>
    </w:p>
    <w:p>
      <w:pPr>
        <w:pStyle w:val="6"/>
        <w:numPr>
          <w:ilvl w:val="0"/>
          <w:numId w:val="1"/>
        </w:numPr>
        <w:ind w:firstLineChars="0"/>
      </w:pPr>
      <w:r>
        <w:rPr>
          <w:rFonts w:hint="eastAsia"/>
        </w:rPr>
        <w:t>Stable performance with compact structure, easy for maintenance.</w:t>
      </w:r>
    </w:p>
    <w:p>
      <w:pPr>
        <w:pStyle w:val="6"/>
        <w:numPr>
          <w:ilvl w:val="0"/>
          <w:numId w:val="1"/>
        </w:numPr>
        <w:ind w:firstLineChars="0"/>
      </w:pPr>
      <w:r>
        <w:rPr>
          <w:rFonts w:hint="eastAsia"/>
        </w:rPr>
        <w:t xml:space="preserve">High output capacity with low noise for </w:t>
      </w:r>
      <w:r>
        <w:t>modern</w:t>
      </w:r>
      <w:r>
        <w:rPr>
          <w:rFonts w:hint="eastAsia"/>
        </w:rPr>
        <w:t xml:space="preserve"> </w:t>
      </w:r>
      <w:r>
        <w:t>production</w:t>
      </w:r>
      <w:r>
        <w:rPr>
          <w:rFonts w:hint="eastAsia"/>
        </w:rPr>
        <w:t>.</w:t>
      </w:r>
    </w:p>
    <w:p>
      <w:pPr>
        <w:pStyle w:val="6"/>
        <w:numPr>
          <w:ilvl w:val="0"/>
          <w:numId w:val="1"/>
        </w:numPr>
        <w:ind w:firstLineChars="0"/>
      </w:pPr>
      <w:r>
        <w:rPr>
          <w:rFonts w:hint="eastAsia"/>
        </w:rPr>
        <w:t>Advanced machine to save material cost, improve product quality.</w:t>
      </w:r>
    </w:p>
    <w:p>
      <w:pPr>
        <w:pStyle w:val="6"/>
        <w:numPr>
          <w:ilvl w:val="0"/>
          <w:numId w:val="1"/>
        </w:numPr>
        <w:ind w:firstLineChars="0"/>
      </w:pPr>
      <w:r>
        <w:rPr>
          <w:rFonts w:hint="eastAsia"/>
        </w:rPr>
        <w:t>Auto lubrication system to ensure well machine performance</w:t>
      </w:r>
    </w:p>
    <w:p>
      <w:pPr>
        <w:pStyle w:val="6"/>
        <w:numPr>
          <w:ilvl w:val="0"/>
          <w:numId w:val="1"/>
        </w:numPr>
        <w:ind w:firstLineChars="0"/>
      </w:pPr>
      <w:r>
        <w:rPr>
          <w:rFonts w:hint="eastAsia"/>
        </w:rPr>
        <w:t>Mill roller made from 9Cr2Mo for more hardness and wear abrasion</w:t>
      </w:r>
    </w:p>
    <w:p>
      <w:pPr>
        <w:rPr>
          <w:b/>
          <w:sz w:val="28"/>
          <w:szCs w:val="28"/>
        </w:rPr>
      </w:pPr>
      <w:r>
        <w:rPr>
          <w:rFonts w:hint="eastAsia"/>
          <w:b/>
          <w:sz w:val="28"/>
          <w:szCs w:val="28"/>
        </w:rPr>
        <w:t>Main technical data</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269"/>
        <w:gridCol w:w="1276"/>
        <w:gridCol w:w="1276"/>
        <w:gridCol w:w="850"/>
        <w:gridCol w:w="184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Parameter</w:t>
            </w:r>
          </w:p>
        </w:tc>
        <w:tc>
          <w:tcPr>
            <w:tcW w:w="1269"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Roller Diameter</w:t>
            </w:r>
          </w:p>
        </w:tc>
        <w:tc>
          <w:tcPr>
            <w:tcW w:w="1276"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Rolling  Speed</w:t>
            </w:r>
          </w:p>
        </w:tc>
        <w:tc>
          <w:tcPr>
            <w:tcW w:w="1276" w:type="dxa"/>
            <w:vAlign w:val="center"/>
          </w:tcPr>
          <w:p>
            <w:pPr>
              <w:ind w:firstLine="105" w:firstLineChars="50"/>
              <w:jc w:val="center"/>
              <w:rPr>
                <w:rFonts w:ascii="Calibri" w:hAnsi="Calibri" w:eastAsia="宋体" w:cs="Times New Roman"/>
                <w:kern w:val="2"/>
                <w:sz w:val="21"/>
                <w:szCs w:val="22"/>
              </w:rPr>
            </w:pPr>
            <w:r>
              <w:rPr>
                <w:rFonts w:hint="eastAsia" w:ascii="Calibri" w:hAnsi="Calibri" w:eastAsia="宋体" w:cs="Times New Roman"/>
                <w:kern w:val="2"/>
                <w:sz w:val="21"/>
                <w:szCs w:val="22"/>
              </w:rPr>
              <w:t>Workpiece thickness</w:t>
            </w:r>
          </w:p>
        </w:tc>
        <w:tc>
          <w:tcPr>
            <w:tcW w:w="850"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Main motor</w:t>
            </w:r>
          </w:p>
        </w:tc>
        <w:tc>
          <w:tcPr>
            <w:tcW w:w="1843"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Dimension</w:t>
            </w:r>
          </w:p>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(L*W*H)</w:t>
            </w:r>
          </w:p>
        </w:tc>
        <w:tc>
          <w:tcPr>
            <w:tcW w:w="851"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Weight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Unit</w:t>
            </w:r>
          </w:p>
        </w:tc>
        <w:tc>
          <w:tcPr>
            <w:tcW w:w="1269" w:type="dxa"/>
            <w:vAlign w:val="center"/>
          </w:tcPr>
          <w:p>
            <w:pPr>
              <w:jc w:val="center"/>
              <w:rPr>
                <w:rFonts w:ascii="Calibri" w:hAnsi="Calibri" w:eastAsia="宋体" w:cs="Times New Roman"/>
                <w:kern w:val="2"/>
                <w:sz w:val="21"/>
                <w:szCs w:val="22"/>
              </w:rPr>
            </w:pPr>
            <w:r>
              <w:rPr>
                <w:rFonts w:ascii="Calibri" w:hAnsi="Calibri" w:eastAsia="宋体" w:cs="Times New Roman"/>
                <w:kern w:val="2"/>
                <w:sz w:val="21"/>
                <w:szCs w:val="22"/>
              </w:rPr>
              <w:t>M</w:t>
            </w:r>
            <w:r>
              <w:rPr>
                <w:rFonts w:hint="eastAsia" w:ascii="Calibri" w:hAnsi="Calibri" w:eastAsia="宋体" w:cs="Times New Roman"/>
                <w:kern w:val="2"/>
                <w:sz w:val="21"/>
                <w:szCs w:val="22"/>
              </w:rPr>
              <w:t>m</w:t>
            </w:r>
          </w:p>
        </w:tc>
        <w:tc>
          <w:tcPr>
            <w:tcW w:w="1276"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r/min</w:t>
            </w:r>
          </w:p>
        </w:tc>
        <w:tc>
          <w:tcPr>
            <w:tcW w:w="1276"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mm</w:t>
            </w:r>
          </w:p>
        </w:tc>
        <w:tc>
          <w:tcPr>
            <w:tcW w:w="850"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KW</w:t>
            </w:r>
          </w:p>
        </w:tc>
        <w:tc>
          <w:tcPr>
            <w:tcW w:w="1843"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mm</w:t>
            </w:r>
          </w:p>
        </w:tc>
        <w:tc>
          <w:tcPr>
            <w:tcW w:w="851"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HYJ-300</w:t>
            </w:r>
          </w:p>
        </w:tc>
        <w:tc>
          <w:tcPr>
            <w:tcW w:w="1269"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300</w:t>
            </w:r>
          </w:p>
        </w:tc>
        <w:tc>
          <w:tcPr>
            <w:tcW w:w="1276"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44.5</w:t>
            </w:r>
          </w:p>
        </w:tc>
        <w:tc>
          <w:tcPr>
            <w:tcW w:w="1276"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1.0-4.0</w:t>
            </w:r>
          </w:p>
        </w:tc>
        <w:tc>
          <w:tcPr>
            <w:tcW w:w="850"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7.5</w:t>
            </w:r>
          </w:p>
        </w:tc>
        <w:tc>
          <w:tcPr>
            <w:tcW w:w="1843"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2260*1610*1700</w:t>
            </w:r>
          </w:p>
        </w:tc>
        <w:tc>
          <w:tcPr>
            <w:tcW w:w="851"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HYJ-350</w:t>
            </w:r>
          </w:p>
        </w:tc>
        <w:tc>
          <w:tcPr>
            <w:tcW w:w="1269"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350</w:t>
            </w:r>
          </w:p>
        </w:tc>
        <w:tc>
          <w:tcPr>
            <w:tcW w:w="1276"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34.5</w:t>
            </w:r>
          </w:p>
        </w:tc>
        <w:tc>
          <w:tcPr>
            <w:tcW w:w="1276" w:type="dxa"/>
            <w:tcBorders>
              <w:bottom w:val="single" w:color="auto" w:sz="4" w:space="0"/>
            </w:tcBorders>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2.0-6.0</w:t>
            </w:r>
          </w:p>
        </w:tc>
        <w:tc>
          <w:tcPr>
            <w:tcW w:w="850"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11</w:t>
            </w:r>
          </w:p>
        </w:tc>
        <w:tc>
          <w:tcPr>
            <w:tcW w:w="1843"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2310*1730*1780</w:t>
            </w:r>
          </w:p>
        </w:tc>
        <w:tc>
          <w:tcPr>
            <w:tcW w:w="851"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SYJ-250</w:t>
            </w:r>
          </w:p>
        </w:tc>
        <w:tc>
          <w:tcPr>
            <w:tcW w:w="1269"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254</w:t>
            </w:r>
          </w:p>
        </w:tc>
        <w:tc>
          <w:tcPr>
            <w:tcW w:w="1276"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46</w:t>
            </w:r>
          </w:p>
        </w:tc>
        <w:tc>
          <w:tcPr>
            <w:tcW w:w="1276" w:type="dxa"/>
            <w:tcBorders>
              <w:tl2br w:val="nil"/>
            </w:tcBorders>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4.0-5.0</w:t>
            </w:r>
          </w:p>
        </w:tc>
        <w:tc>
          <w:tcPr>
            <w:tcW w:w="850"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11</w:t>
            </w:r>
          </w:p>
        </w:tc>
        <w:tc>
          <w:tcPr>
            <w:tcW w:w="1843"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2350*1600*1350</w:t>
            </w:r>
          </w:p>
        </w:tc>
        <w:tc>
          <w:tcPr>
            <w:tcW w:w="851" w:type="dxa"/>
            <w:vAlign w:val="center"/>
          </w:tcPr>
          <w:p>
            <w:pPr>
              <w:jc w:val="center"/>
              <w:rPr>
                <w:rFonts w:ascii="Calibri" w:hAnsi="Calibri" w:eastAsia="宋体" w:cs="Times New Roman"/>
                <w:kern w:val="2"/>
                <w:sz w:val="21"/>
                <w:szCs w:val="22"/>
              </w:rPr>
            </w:pPr>
            <w:r>
              <w:rPr>
                <w:rFonts w:hint="eastAsia" w:ascii="Calibri" w:hAnsi="Calibri" w:eastAsia="宋体" w:cs="Times New Roman"/>
                <w:kern w:val="2"/>
                <w:sz w:val="21"/>
                <w:szCs w:val="22"/>
              </w:rPr>
              <w:t>4500</w:t>
            </w:r>
          </w:p>
        </w:tc>
      </w:tr>
    </w:tbl>
    <w:p>
      <w:pPr>
        <w:rPr>
          <w:b/>
          <w:sz w:val="28"/>
          <w:szCs w:val="28"/>
        </w:rPr>
      </w:pPr>
      <w:r>
        <w:rPr>
          <w:rFonts w:hint="eastAsia"/>
          <w:b/>
          <w:sz w:val="28"/>
          <w:szCs w:val="28"/>
        </w:rPr>
        <w:t>Price</w:t>
      </w:r>
    </w:p>
    <w:p>
      <w:r>
        <w:rPr>
          <w:rFonts w:hint="eastAsia"/>
        </w:rPr>
        <w:t>Price basis: FOB CHINA</w:t>
      </w:r>
    </w:p>
    <w:p>
      <w:r>
        <w:rPr>
          <w:rFonts w:hint="eastAsia"/>
        </w:rPr>
        <w:t>Payment term: 30% deposit by T/T, the balance by T/T against copy of B/L.</w:t>
      </w:r>
    </w:p>
    <w:p>
      <w:r>
        <w:rPr>
          <w:rFonts w:hint="eastAsia"/>
        </w:rPr>
        <w:t>Delivery time: 35 days after receiving down payment.</w:t>
      </w:r>
    </w:p>
    <w:p>
      <w:r>
        <w:rPr>
          <w:rFonts w:hint="eastAsia"/>
        </w:rPr>
        <w:t xml:space="preserve">Unit price:  HYJ-300(12inch)    </w:t>
      </w:r>
      <w:r>
        <w:rPr>
          <w:rFonts w:hint="eastAsia"/>
          <w:lang w:val="en-US" w:eastAsia="zh-CN"/>
        </w:rPr>
        <w:t xml:space="preserve">  </w:t>
      </w:r>
      <w:r>
        <w:rPr>
          <w:rFonts w:hint="eastAsia"/>
        </w:rPr>
        <w:t>USD1</w:t>
      </w:r>
      <w:r>
        <w:rPr>
          <w:rFonts w:hint="eastAsia"/>
          <w:lang w:val="en-US" w:eastAsia="zh-CN"/>
        </w:rPr>
        <w:t>400</w:t>
      </w:r>
    </w:p>
    <w:p>
      <w:r>
        <w:rPr>
          <w:rFonts w:hint="eastAsia"/>
        </w:rPr>
        <w:t xml:space="preserve">    </w:t>
      </w:r>
      <w:r>
        <w:rPr>
          <w:rFonts w:hint="eastAsia"/>
        </w:rPr>
        <w:tab/>
      </w:r>
      <w:r>
        <w:rPr>
          <w:rFonts w:hint="eastAsia"/>
        </w:rPr>
        <w:t xml:space="preserve">  </w:t>
      </w:r>
      <w:r>
        <w:rPr>
          <w:rFonts w:hint="eastAsia"/>
          <w:lang w:val="en-US" w:eastAsia="zh-CN"/>
        </w:rPr>
        <w:t xml:space="preserve">  </w:t>
      </w:r>
      <w:r>
        <w:rPr>
          <w:rFonts w:hint="eastAsia"/>
        </w:rPr>
        <w:t>HYJ-350(14inch)      USD18</w:t>
      </w:r>
      <w:r>
        <w:rPr>
          <w:rFonts w:hint="eastAsia"/>
          <w:lang w:val="en-US" w:eastAsia="zh-CN"/>
        </w:rPr>
        <w:t>00</w:t>
      </w:r>
    </w:p>
    <w:p>
      <w:r>
        <w:rPr>
          <w:rFonts w:hint="eastAsia"/>
        </w:rPr>
        <w:t xml:space="preserve">          </w:t>
      </w:r>
      <w:r>
        <w:rPr>
          <w:rFonts w:hint="eastAsia"/>
          <w:lang w:val="en-US" w:eastAsia="zh-CN"/>
        </w:rPr>
        <w:t xml:space="preserve">  </w:t>
      </w:r>
      <w:r>
        <w:rPr>
          <w:rFonts w:hint="eastAsia"/>
        </w:rPr>
        <w:t xml:space="preserve">SYJ-250             </w:t>
      </w:r>
      <w:r>
        <w:rPr>
          <w:rFonts w:hint="eastAsia"/>
          <w:lang w:val="en-US" w:eastAsia="zh-CN"/>
        </w:rPr>
        <w:t xml:space="preserve"> </w:t>
      </w:r>
      <w:r>
        <w:rPr>
          <w:rFonts w:hint="eastAsia"/>
        </w:rPr>
        <w:t>USD16</w:t>
      </w:r>
      <w:r>
        <w:rPr>
          <w:rFonts w:hint="eastAsia"/>
          <w:lang w:val="en-US" w:eastAsia="zh-CN"/>
        </w:rPr>
        <w:t>00</w:t>
      </w:r>
      <w:bookmarkStart w:id="0" w:name="_GoBack"/>
      <w:bookmarkEnd w:id="0"/>
    </w:p>
    <w:p>
      <w:r>
        <w:rPr>
          <w:rFonts w:hint="eastAsia"/>
          <w:b/>
          <w:sz w:val="28"/>
          <w:szCs w:val="28"/>
        </w:rPr>
        <w:t>Guarantee period</w:t>
      </w:r>
      <w:r>
        <w:rPr>
          <w:rFonts w:hint="eastAsia"/>
        </w:rPr>
        <w:t>: One year since the date B/L.</w:t>
      </w:r>
    </w:p>
    <w:p>
      <w:r>
        <w:rPr>
          <w:rFonts w:hint="eastAsia" w:ascii="Calibri" w:hAnsi="Calibri" w:eastAsia="宋体" w:cs="Times New Roman"/>
          <w:kern w:val="2"/>
          <w:sz w:val="24"/>
          <w:szCs w:val="22"/>
          <w:lang w:val="en-US" w:eastAsia="zh-CN" w:bidi="ar-SA"/>
        </w:rPr>
        <w:pict>
          <v:shape id="图片 1" o:spid="_x0000_s1027" type="#_x0000_t75" style="position:absolute;left:0;margin-left:233.95pt;margin-top:14.4pt;height:170.8pt;width:225.2pt;rotation:0f;z-index:251659264;"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p>
    <w:p>
      <w:r>
        <w:rPr>
          <w:rFonts w:hint="eastAsia" w:ascii="Calibri" w:hAnsi="Calibri" w:eastAsia="宋体" w:cs="Times New Roman"/>
          <w:kern w:val="2"/>
          <w:sz w:val="24"/>
          <w:szCs w:val="22"/>
          <w:lang w:val="en-US" w:eastAsia="zh-CN" w:bidi="ar-SA"/>
        </w:rPr>
        <w:pict>
          <v:shape id="图片 2" o:spid="_x0000_s1028" type="#_x0000_t75" style="position:absolute;left:0;margin-left:-22.4pt;margin-top:3.5pt;height:159.05pt;width:206.8pt;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
    <w:p/>
    <w:p/>
    <w:p/>
    <w:p>
      <w:r>
        <w:rPr>
          <w:rFonts w:hint="eastAsia"/>
          <w:lang w:val="en-US" w:eastAsia="zh-CN"/>
        </w:rPr>
        <w:t xml:space="preserve">      </w:t>
      </w:r>
      <w:r>
        <w:rPr>
          <w:rFonts w:hint="eastAsia"/>
        </w:rPr>
        <w:t>Transverse                                             Lengthways</w:t>
      </w:r>
    </w:p>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10002FF" w:usb1="4000ACFF" w:usb2="00000009"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2"/>
        <w:sz w:val="18"/>
        <w:szCs w:val="18"/>
        <w:lang w:val="en-US" w:eastAsia="zh-CN" w:bidi="ar-SA"/>
      </w:rPr>
      <w:pict>
        <v:shape id="图片框 1025" o:spid="_x0000_s1025" type="#_x0000_t75" style="height:30.15pt;width:415.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8875108">
    <w:nsid w:val="139A3C64"/>
    <w:multiLevelType w:val="multilevel"/>
    <w:tmpl w:val="139A3C64"/>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288751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批注框文本 Char Char"/>
    <w:basedOn w:val="5"/>
    <w:link w:val="2"/>
    <w:uiPriority w:val="99"/>
    <w:rPr>
      <w:sz w:val="18"/>
      <w:szCs w:val="18"/>
    </w:rPr>
  </w:style>
  <w:style w:type="character" w:customStyle="1" w:styleId="8">
    <w:name w:val="页眉 Char Char"/>
    <w:basedOn w:val="5"/>
    <w:link w:val="4"/>
    <w:uiPriority w:val="99"/>
    <w:rPr>
      <w:sz w:val="18"/>
      <w:szCs w:val="18"/>
    </w:rPr>
  </w:style>
  <w:style w:type="character" w:customStyle="1" w:styleId="9">
    <w:name w:val="页脚 Char Char"/>
    <w:basedOn w:val="5"/>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customXml" Target="../customXml/item1.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191</Words>
  <Characters>1093</Characters>
  <Lines>9</Lines>
  <Paragraphs>2</Paragraphs>
  <ScaleCrop>false</ScaleCrop>
  <LinksUpToDate>false</LinksUpToDate>
  <CharactersWithSpaces>0</CharactersWithSpaces>
  <Application>WPS Office 个人版_9.1.0.4429_{F1E327BC-269C-435d-A152-05C5408002CA}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2012-03-07T11:29:00Z</dcterms:created>
  <dc:creator>BOBO-SOTU</dc:creator>
  <cp:lastModifiedBy>Administrator</cp:lastModifiedBy>
  <cp:lastPrinted>2013-05-08T07:11:00Z</cp:lastPrinted>
  <dcterms:modified xsi:type="dcterms:W3CDTF">2014-03-10T02:32:10Z</dcterms:modified>
  <dc:title>Stainless steel flatware rolling mill</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