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6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left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left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p>
            <w:pPr>
              <w:adjustRightInd/>
              <w:snapToGrid/>
              <w:spacing w:after="0" w:line="270" w:lineRule="atLeas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bookmarkStart w:id="1" w:name="_GoBack"/>
            <w:bookmarkEnd w:id="1"/>
          </w:p>
        </w:tc>
      </w:tr>
    </w:tbl>
    <w:p>
      <w:pPr>
        <w:adjustRightInd/>
        <w:snapToGrid/>
        <w:spacing w:after="0"/>
        <w:rPr>
          <w:rFonts w:ascii="宋体" w:hAnsi="宋体" w:eastAsia="宋体" w:cs="宋体"/>
          <w:vanish/>
          <w:sz w:val="24"/>
          <w:szCs w:val="24"/>
        </w:rPr>
      </w:pPr>
    </w:p>
    <w:tbl>
      <w:tblPr>
        <w:tblW w:w="8306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left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left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tbl>
            <w:tblPr>
              <w:tblW w:w="7948" w:type="dxa"/>
              <w:tblInd w:w="13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1070"/>
              <w:gridCol w:w="1688"/>
              <w:gridCol w:w="2916"/>
              <w:gridCol w:w="227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679" w:hRule="atLeast"/>
              </w:trPr>
              <w:tc>
                <w:tcPr>
                  <w:tcW w:w="2758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adjustRightInd/>
                    <w:snapToGrid/>
                    <w:spacing w:after="0" w:line="270" w:lineRule="atLeast"/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</w:pPr>
                  <w:bookmarkStart w:id="0" w:name="OLE_LINK23"/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  <w:lang/>
                    </w:rPr>
                    <w:t>Название продукта</w:t>
                  </w: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  <w:t>：</w:t>
                  </w:r>
                  <w:bookmarkEnd w:id="0"/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  <w:t xml:space="preserve">Споровые ловушки </w:t>
                  </w:r>
                  <w:r>
                    <w:rPr>
                      <w:rFonts w:hint="default" w:ascii="Times New Roman" w:hAnsi="Times New Roman" w:eastAsia="微软雅黑" w:cs="Times New Roman"/>
                      <w:color w:val="auto"/>
                      <w:sz w:val="28"/>
                      <w:szCs w:val="28"/>
                      <w:lang w:val="en-US" w:eastAsia="zh-CN" w:bidi="ar-SA"/>
                    </w:rPr>
                    <w:pict>
                      <v:shape id="图片 17" o:spid="_x0000_s1026" type="#_x0000_t75" style="height:103.5pt;width:81pt;rotation:0f;" o:ole="f" fillcolor="#FFFFFF" filled="f" o:preferrelative="t" stroked="f" coordorigin="0,0" coordsize="21600,21600">
                        <v:fill on="f" color2="#FFFFFF" focus="0%"/>
                        <v:imagedata gain="65536f" blacklevel="0f" gamma="0" o:title="" r:id="rId5"/>
                        <o:lock v:ext="edit" position="f" selection="f" grouping="f" rotation="f" cropping="f" text="f" aspectratio="t"/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190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adjustRightInd/>
                    <w:snapToGrid/>
                    <w:spacing w:after="0" w:line="270" w:lineRule="atLeast"/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  <w:t>Name: Catching spores instrument</w:t>
                  </w:r>
                </w:p>
                <w:p>
                  <w:pPr>
                    <w:adjustRightInd/>
                    <w:snapToGrid/>
                    <w:spacing w:after="0" w:line="270" w:lineRule="atLeast"/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  <w:lang w:val="en-US" w:eastAsia="zh-CN" w:bidi="ar-SA"/>
                    </w:rPr>
                    <w:pict>
                      <v:shape id="图片 17" o:spid="_x0000_s1027" type="#_x0000_t75" style="height:103.5pt;width:81pt;rotation:0f;" o:ole="f" fillcolor="#FFFFFF" filled="f" o:preferrelative="t" stroked="f" coordorigin="0,0" coordsize="21600,21600">
                        <v:fill on="f" color2="#FFFFFF" focus="0%"/>
                        <v:imagedata gain="65536f" blacklevel="0f" gamma="0" o:title="" r:id="rId5"/>
                        <o:lock v:ext="edit" position="f" selection="f" grouping="f" rotation="f" cropping="f" text="f" aspectratio="t"/>
                        <w10:wrap type="none"/>
                        <w10:anchorlock/>
                      </v:shape>
                    </w:pic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875" w:hRule="atLeast"/>
              </w:trPr>
              <w:tc>
                <w:tcPr>
                  <w:tcW w:w="2758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adjustRightInd/>
                    <w:snapToGrid/>
                    <w:spacing w:after="0" w:line="270" w:lineRule="atLeast"/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  <w:lang/>
                    </w:rPr>
                    <w:t>Модель</w:t>
                  </w: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  <w:t>：XC-BZ/001</w:t>
                  </w:r>
                </w:p>
              </w:tc>
              <w:tc>
                <w:tcPr>
                  <w:tcW w:w="5190" w:type="dxa"/>
                  <w:gridSpan w:val="2"/>
                  <w:tcBorders>
                    <w:top w:val="nil"/>
                    <w:left w:val="nil"/>
                    <w:bottom w:val="nil"/>
                    <w:right w:val="single" w:color="000000" w:sz="4" w:space="0"/>
                  </w:tcBorders>
                  <w:vAlign w:val="top"/>
                </w:tcPr>
                <w:p>
                  <w:pPr>
                    <w:adjustRightInd/>
                    <w:snapToGrid/>
                    <w:spacing w:after="0" w:line="270" w:lineRule="atLeast"/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  <w:t>Model number: XC-BZ/001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859" w:hRule="atLeast"/>
              </w:trPr>
              <w:tc>
                <w:tcPr>
                  <w:tcW w:w="2758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adjustRightInd/>
                    <w:snapToGrid/>
                    <w:spacing w:after="0" w:line="270" w:lineRule="atLeast"/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  <w:lang/>
                    </w:rPr>
                    <w:t>Технические параметры</w:t>
                  </w: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  <w:t>：</w:t>
                  </w:r>
                </w:p>
              </w:tc>
              <w:tc>
                <w:tcPr>
                  <w:tcW w:w="5190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adjustRightInd/>
                    <w:snapToGrid/>
                    <w:spacing w:after="0" w:line="270" w:lineRule="atLeast"/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  <w:t>Technical parameters: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875" w:hRule="atLeast"/>
              </w:trPr>
              <w:tc>
                <w:tcPr>
                  <w:tcW w:w="107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adjustRightInd/>
                    <w:snapToGrid/>
                    <w:spacing w:after="0" w:line="270" w:lineRule="atLeast"/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  <w:lang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  <w:lang/>
                    </w:rPr>
                    <w:t>Напряжение источника питания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adjustRightInd/>
                    <w:snapToGrid/>
                    <w:spacing w:after="0" w:line="270" w:lineRule="atLeast"/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  <w:t>220V±5%</w:t>
                  </w:r>
                </w:p>
              </w:tc>
              <w:tc>
                <w:tcPr>
                  <w:tcW w:w="291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adjustRightInd/>
                    <w:snapToGrid/>
                    <w:spacing w:after="0" w:line="270" w:lineRule="atLeast"/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  <w:t>Supply Voltage:</w:t>
                  </w:r>
                </w:p>
              </w:tc>
              <w:tc>
                <w:tcPr>
                  <w:tcW w:w="2274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adjustRightInd/>
                    <w:snapToGrid/>
                    <w:spacing w:after="0" w:line="270" w:lineRule="atLeast"/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  <w:t>220V±5%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918" w:hRule="atLeast"/>
              </w:trPr>
              <w:tc>
                <w:tcPr>
                  <w:tcW w:w="107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adjustRightInd/>
                    <w:snapToGrid/>
                    <w:spacing w:after="0" w:line="270" w:lineRule="atLeast"/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  <w:lang/>
                    </w:rPr>
                    <w:t>С</w:t>
                  </w: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  <w:t>опротивление изоляции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adjustRightInd/>
                    <w:snapToGrid/>
                    <w:spacing w:after="0" w:line="270" w:lineRule="atLeast"/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  <w:t>≥2.5MΩ</w:t>
                  </w:r>
                </w:p>
              </w:tc>
              <w:tc>
                <w:tcPr>
                  <w:tcW w:w="29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adjustRightInd/>
                    <w:snapToGrid/>
                    <w:spacing w:after="0" w:line="270" w:lineRule="atLeast"/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  <w:t>Insulation resistance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adjustRightInd/>
                    <w:snapToGrid/>
                    <w:spacing w:after="0" w:line="270" w:lineRule="atLeast"/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  <w:t>≥2.5MΩ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875" w:hRule="atLeast"/>
              </w:trPr>
              <w:tc>
                <w:tcPr>
                  <w:tcW w:w="107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adjustRightInd/>
                    <w:snapToGrid/>
                    <w:spacing w:after="0" w:line="270" w:lineRule="atLeast"/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  <w:lang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  <w:lang/>
                    </w:rPr>
                    <w:t>Мощность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adjustRightInd/>
                    <w:snapToGrid/>
                    <w:spacing w:after="0" w:line="270" w:lineRule="atLeast"/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  <w:t>180W</w:t>
                  </w:r>
                </w:p>
              </w:tc>
              <w:tc>
                <w:tcPr>
                  <w:tcW w:w="29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adjustRightInd/>
                    <w:snapToGrid/>
                    <w:spacing w:after="0" w:line="270" w:lineRule="atLeast"/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  <w:t>Power: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adjustRightInd/>
                    <w:snapToGrid/>
                    <w:spacing w:after="0" w:line="270" w:lineRule="atLeast"/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  <w:t>22W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913" w:hRule="atLeast"/>
              </w:trPr>
              <w:tc>
                <w:tcPr>
                  <w:tcW w:w="107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adjustRightInd/>
                    <w:snapToGrid/>
                    <w:spacing w:after="0" w:line="270" w:lineRule="atLeast"/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  <w:lang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  <w:lang/>
                    </w:rPr>
                    <w:t>Материал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adjustRightInd/>
                    <w:snapToGrid/>
                    <w:spacing w:after="0" w:line="270" w:lineRule="atLeast"/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  <w:t>GB32080-92</w:t>
                  </w: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  <w:lang/>
                    </w:rPr>
                    <w:t xml:space="preserve"> </w:t>
                  </w: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  <w:t>Нержавеющая сталь</w:t>
                  </w:r>
                </w:p>
              </w:tc>
              <w:tc>
                <w:tcPr>
                  <w:tcW w:w="29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adjustRightInd/>
                    <w:snapToGrid/>
                    <w:spacing w:after="0" w:line="270" w:lineRule="atLeast"/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  <w:t>Material: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adjustRightInd/>
                    <w:snapToGrid/>
                    <w:spacing w:after="0" w:line="270" w:lineRule="atLeast"/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  <w:t>GB32080-92 Stainless steel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898" w:hRule="atLeast"/>
              </w:trPr>
              <w:tc>
                <w:tcPr>
                  <w:tcW w:w="107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adjustRightInd/>
                    <w:snapToGrid/>
                    <w:spacing w:after="0" w:line="270" w:lineRule="atLeast"/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  <w:lang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  <w:lang/>
                    </w:rPr>
                    <w:t xml:space="preserve">Скорость воздуха </w:t>
                  </w:r>
                  <w:r>
                    <w:rPr>
                      <w:rFonts w:hint="default" w:ascii="Times New Roman" w:hAnsi="Times New Roman" w:eastAsia="宋体" w:cs="Times New Roman"/>
                      <w:i w:val="0"/>
                      <w:color w:val="auto"/>
                      <w:sz w:val="28"/>
                      <w:szCs w:val="28"/>
                      <w:bdr w:val="none" w:color="auto" w:sz="0" w:space="0"/>
                    </w:rPr>
                    <w:t>воздухоприемник</w:t>
                  </w:r>
                  <w:r>
                    <w:rPr>
                      <w:rFonts w:hint="default" w:ascii="Times New Roman" w:hAnsi="Times New Roman" w:eastAsia="宋体" w:cs="Times New Roman"/>
                      <w:i w:val="0"/>
                      <w:color w:val="auto"/>
                      <w:sz w:val="28"/>
                      <w:szCs w:val="28"/>
                      <w:bdr w:val="none" w:color="auto" w:sz="0" w:space="0"/>
                      <w:lang/>
                    </w:rPr>
                    <w:t>а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adjustRightInd/>
                    <w:snapToGrid/>
                    <w:spacing w:after="0" w:line="270" w:lineRule="atLeast"/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  <w:t>0.3～5 </w:t>
                  </w: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  <w:lang/>
                    </w:rPr>
                    <w:t>м</w:t>
                  </w: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  <w:t>/</w:t>
                  </w: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  <w:lang/>
                    </w:rPr>
                    <w:t>с</w:t>
                  </w:r>
                </w:p>
              </w:tc>
              <w:tc>
                <w:tcPr>
                  <w:tcW w:w="29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adjustRightInd/>
                    <w:snapToGrid/>
                    <w:spacing w:after="0" w:line="270" w:lineRule="atLeast"/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  <w:t>Air scoop wind speed: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adjustRightInd/>
                    <w:snapToGrid/>
                    <w:spacing w:after="0" w:line="270" w:lineRule="atLeast"/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  <w:t>0.3～5 m/s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898" w:hRule="atLeast"/>
              </w:trPr>
              <w:tc>
                <w:tcPr>
                  <w:tcW w:w="107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widowControl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line="252" w:lineRule="atLeast"/>
                    <w:jc w:val="left"/>
                    <w:rPr>
                      <w:rFonts w:hint="default" w:ascii="Times New Roman" w:hAnsi="Times New Roman" w:eastAsia="Tahoma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  <w:lang/>
                    </w:rPr>
                    <w:t xml:space="preserve">Размер </w:t>
                  </w:r>
                  <w:r>
                    <w:rPr>
                      <w:rFonts w:hint="default" w:ascii="Times New Roman" w:hAnsi="Times New Roman" w:eastAsia="Tahoma" w:cs="Times New Roman"/>
                      <w:b w:val="0"/>
                      <w:i w:val="0"/>
                      <w:color w:val="auto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-SA"/>
                    </w:rPr>
                    <w:t>предметн</w:t>
                  </w:r>
                  <w:r>
                    <w:rPr>
                      <w:rFonts w:hint="default" w:ascii="Times New Roman" w:hAnsi="Times New Roman" w:eastAsia="Tahoma" w:cs="Times New Roman"/>
                      <w:b w:val="0"/>
                      <w:i w:val="0"/>
                      <w:color w:val="auto"/>
                      <w:kern w:val="0"/>
                      <w:sz w:val="28"/>
                      <w:szCs w:val="28"/>
                      <w:bdr w:val="none" w:color="auto" w:sz="0" w:space="0"/>
                      <w:lang w:eastAsia="zh-CN" w:bidi="ar-SA"/>
                    </w:rPr>
                    <w:t xml:space="preserve">ого </w:t>
                  </w:r>
                  <w:r>
                    <w:rPr>
                      <w:rFonts w:hint="default" w:ascii="Times New Roman" w:hAnsi="Times New Roman" w:eastAsia="Tahoma" w:cs="Times New Roman"/>
                      <w:b w:val="0"/>
                      <w:i w:val="0"/>
                      <w:color w:val="auto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-SA"/>
                    </w:rPr>
                    <w:t>стекл</w:t>
                  </w:r>
                  <w:r>
                    <w:rPr>
                      <w:rFonts w:hint="default" w:ascii="Times New Roman" w:hAnsi="Times New Roman" w:eastAsia="Tahoma" w:cs="Times New Roman"/>
                      <w:b w:val="0"/>
                      <w:i w:val="0"/>
                      <w:color w:val="auto"/>
                      <w:kern w:val="0"/>
                      <w:sz w:val="28"/>
                      <w:szCs w:val="28"/>
                      <w:bdr w:val="none" w:color="auto" w:sz="0" w:space="0"/>
                      <w:lang w:eastAsia="zh-CN" w:bidi="ar-SA"/>
                    </w:rPr>
                    <w:t>а</w:t>
                  </w:r>
                </w:p>
                <w:p>
                  <w:pPr>
                    <w:adjustRightInd/>
                    <w:snapToGrid/>
                    <w:spacing w:after="0" w:line="270" w:lineRule="atLeast"/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  <w:lang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adjustRightInd/>
                    <w:snapToGrid/>
                    <w:spacing w:after="0" w:line="270" w:lineRule="atLeast"/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  <w:lang/>
                    </w:rPr>
                    <w:t>Длина</w:t>
                  </w: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  <w:t>：76.2</w:t>
                  </w: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  <w:lang/>
                    </w:rPr>
                    <w:t>мм</w:t>
                  </w: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  <w:t>；</w:t>
                  </w:r>
                </w:p>
                <w:p>
                  <w:pPr>
                    <w:adjustRightInd/>
                    <w:snapToGrid/>
                    <w:spacing w:after="0" w:line="270" w:lineRule="atLeast"/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  <w:lang/>
                    </w:rPr>
                    <w:t>Ширина</w:t>
                  </w: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  <w:t>：25.4</w:t>
                  </w: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  <w:lang/>
                    </w:rPr>
                    <w:t>мм</w:t>
                  </w:r>
                </w:p>
                <w:p>
                  <w:pPr>
                    <w:adjustRightInd/>
                    <w:snapToGrid/>
                    <w:spacing w:after="0" w:line="270" w:lineRule="atLeast"/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  <w:lang/>
                    </w:rPr>
                    <w:t>Толщина</w:t>
                  </w: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  <w:t>：1-1.2</w:t>
                  </w: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  <w:lang/>
                    </w:rPr>
                    <w:t>м</w:t>
                  </w:r>
                </w:p>
              </w:tc>
              <w:tc>
                <w:tcPr>
                  <w:tcW w:w="29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adjustRightInd/>
                    <w:snapToGrid/>
                    <w:spacing w:after="0" w:line="270" w:lineRule="atLeast"/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  <w:t>Glass slides specifications: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adjustRightInd/>
                    <w:snapToGrid/>
                    <w:spacing w:after="0" w:line="270" w:lineRule="atLeast"/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  <w:t>Length:76.2mm</w:t>
                  </w:r>
                </w:p>
                <w:p>
                  <w:pPr>
                    <w:adjustRightInd/>
                    <w:snapToGrid/>
                    <w:spacing w:after="0" w:line="270" w:lineRule="atLeast"/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  <w:t>Wide: 25.4mm</w:t>
                  </w:r>
                </w:p>
                <w:p>
                  <w:pPr>
                    <w:adjustRightInd/>
                    <w:snapToGrid/>
                    <w:spacing w:after="0" w:line="270" w:lineRule="atLeast"/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  <w:t>Thick:1-1.2m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875" w:hRule="atLeast"/>
              </w:trPr>
              <w:tc>
                <w:tcPr>
                  <w:tcW w:w="1070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adjustRightInd/>
                    <w:snapToGrid/>
                    <w:spacing w:after="0" w:line="270" w:lineRule="atLeast"/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  <w:lang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  <w:lang/>
                    </w:rPr>
                    <w:t xml:space="preserve">Стандарт 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adjustRightInd/>
                    <w:snapToGrid/>
                    <w:spacing w:after="0" w:line="270" w:lineRule="atLeast"/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  <w:t>Q/XC-2011</w:t>
                  </w:r>
                </w:p>
              </w:tc>
              <w:tc>
                <w:tcPr>
                  <w:tcW w:w="291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adjustRightInd/>
                    <w:snapToGrid/>
                    <w:spacing w:after="0" w:line="270" w:lineRule="atLeast"/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  <w:t>Up to standard:</w:t>
                  </w:r>
                </w:p>
              </w:tc>
              <w:tc>
                <w:tcPr>
                  <w:tcW w:w="2274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top"/>
                </w:tcPr>
                <w:p>
                  <w:pPr>
                    <w:adjustRightInd/>
                    <w:snapToGrid/>
                    <w:spacing w:after="0" w:line="270" w:lineRule="atLeast"/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auto"/>
                      <w:sz w:val="28"/>
                      <w:szCs w:val="28"/>
                    </w:rPr>
                    <w:t>Q/XC-2011</w:t>
                  </w:r>
                </w:p>
              </w:tc>
            </w:tr>
          </w:tbl>
          <w:p>
            <w:pPr>
              <w:adjustRightInd/>
              <w:snapToGrid/>
              <w:spacing w:after="0" w:line="270" w:lineRule="atLeas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 w:val="0"/>
  <w:bordersDoNotSurroundFooter w:val="0"/>
  <w:documentProtection w:enforcement="0"/>
  <w:defaultTabStop w:val="720"/>
  <w:drawingGridHorizontalSpacing w:val="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9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6">
    <w:name w:val="p0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399</Characters>
  <Lines>3</Lines>
  <Paragraphs>1</Paragraphs>
  <TotalTime>0</TotalTime>
  <ScaleCrop>false</ScaleCrop>
  <LinksUpToDate>false</LinksUpToDate>
  <CharactersWithSpaces>0</CharactersWithSpaces>
  <Application>WPS Office 个人版_9.1.0.4855_{F1E327BC-269C-435d-A152-05C5408002CA}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2014-10-08T09:05:58Z</dcterms:modified>
  <dc:title>Название продукта：Споровые ловушки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