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bookmarkStart w:id="4" w:name="_GoBack"/>
      <w:bookmarkEnd w:id="4"/>
      <w:r>
        <w:rPr>
          <w:rFonts w:ascii="Arial" w:hAnsi="Arial" w:cs="Arial"/>
          <w:b/>
          <w:bCs/>
        </w:rPr>
        <w:t>Мини завод производства цемента поставляется в следующей комплектации:</w:t>
      </w:r>
    </w:p>
    <w:p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8800" w:type="dxa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3940"/>
        <w:gridCol w:w="4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Конвейер (подача сырья 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барабан)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Барабан сушильный 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комплектации: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Барабан сушильный сталь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длинна 8 м, диаметр 1,3 м;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10 мм.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   Рама с приводом вращения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барабана (электродвигатель,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редуктор);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Пульт управления;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Приемный и разгрузочный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бункеры;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Горелка дизельная или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газовая;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Утеплитель (экономия до 10%)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Элеватор нория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Магнитный улавливатель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САУ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Вибрационный питатель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Валковая мельница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Рукавный фильтр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Циклон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Трубопровод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Запчасти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комплект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pgSz w:w="12240" w:h="15840"/>
          <w:pgMar w:top="1440" w:right="1440" w:bottom="1440" w:left="1480" w:header="720" w:footer="720" w:gutter="0"/>
          <w:cols w:space="720" w:num="1"/>
        </w:sect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line id="Line 4" o:spid="_x0000_s1026" style="position:absolute;left:0;margin-left:76.55pt;margin-top:87pt;height:0.05pt;width:440.25pt;mso-position-horizontal-relative:page;mso-position-vertical-relative:page;rotation:0f;z-index:-251657216;" o:ole="f" fillcolor="#FFFFFF" filled="f" o:preferrelative="t" stroked="t" coordsize="21600,21600" o:allowincell="f">
            <v:fill on="f" color2="#FFFFFF" focus="0%"/>
            <v:stroke weight="0.96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line id="Line 5" o:spid="_x0000_s1027" style="position:absolute;left:0;margin-left:304.6pt;margin-top:86.5pt;height:75.5pt;width:0.05pt;mso-position-horizontal-relative:page;mso-position-vertical-relative:page;rotation:0f;z-index:-251656192;" o:ole="f" fillcolor="#FFFFFF" filled="f" o:preferrelative="t" stroked="t" coordsize="21600,21600" o:allowincell="f">
            <v:fill on="f" color2="#FFFFFF" focus="0%"/>
            <v:stroke weight="0.96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line id="Line 6" o:spid="_x0000_s1028" style="position:absolute;left:0;margin-left:516.3pt;margin-top:86.5pt;height:75.5pt;width:0.05pt;mso-position-horizontal-relative:page;mso-position-vertical-relative:page;rotation:0f;z-index:-251655168;" o:ole="f" fillcolor="#FFFFFF" filled="f" o:preferrelative="t" stroked="t" coordsize="21600,21600" o:allowincell="f">
            <v:fill on="f" color2="#FFFFFF" focus="0%"/>
            <v:stroke weight="0.960551181102362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line id="Line 7" o:spid="_x0000_s1029" style="position:absolute;left:0;margin-left:77.05pt;margin-top:86.5pt;height:75.5pt;width:0.05pt;mso-position-horizontal-relative:page;mso-position-vertical-relative:page;rotation:0f;z-index:-251654144;" o:ole="f" fillcolor="#FFFFFF" filled="f" o:preferrelative="t" stroked="t" coordsize="21600,21600" o:allowincell="f">
            <v:fill on="f" color2="#FFFFFF" focus="0%"/>
            <v:stroke weight="0.960551181102362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80" w:right="1900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Шефмонтаж, пуско-наладка и обучение персонала ремонту и Бесплатно</w:t>
      </w:r>
    </w:p>
    <w:p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640" w:right="5600" w:hanging="5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обслуживанию данного оборудования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line id="Line 8" o:spid="_x0000_s1030" style="position:absolute;left:0;margin-left:4.55pt;margin-top:7.1pt;height:0.05pt;width:440.25pt;rotation:0f;z-index:-251653120;" o:ole="f" fillcolor="#FFFFFF" filled="f" o:preferrelative="t" stroked="t" coordsize="21600,21600" o:allowincell="f">
            <v:fill on="f" color2="#FFFFFF" focus="0%"/>
            <v:stroke weight="0.96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lang w:val="en-US" w:eastAsia="en-US" w:bidi="ar-SA"/>
        </w:rPr>
        <w:pict>
          <v:shape id="Picture 11" o:spid="_x0000_s1031" type="#_x0000_t75" style="position:absolute;left:0;margin-left:98.45pt;margin-top:5.6pt;height:604.45pt;width:318.95pt;rotation:0f;z-index:-251651072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pgSz w:w="12240" w:h="15840"/>
          <w:pgMar w:top="1440" w:right="1480" w:bottom="1440" w:left="1440" w:header="720" w:footer="720" w:gutter="0"/>
          <w:cols w:space="720" w:num="1"/>
        </w:sectPr>
      </w:pPr>
    </w:p>
    <w:p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Calibri" w:hAnsi="Calibri" w:eastAsia="宋体" w:cs="Times New Roman"/>
          <w:sz w:val="22"/>
          <w:szCs w:val="22"/>
          <w:lang w:val="en-US" w:eastAsia="en-US" w:bidi="ar-SA"/>
        </w:rPr>
        <w:pict>
          <v:shape id="Picture 10" o:spid="_x0000_s1032" type="#_x0000_t75" style="position:absolute;left:0;margin-left:-7.05pt;margin-top:-2.5pt;height:604.45pt;width:318.95pt;rotation:0f;z-index:-251652096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На схеме: мини-завод МЦЗ-6С1 в одной из комплектаций</w:t>
      </w:r>
      <w:bookmarkStart w:id="3" w:name="page9"/>
      <w:bookmarkEnd w:id="3"/>
    </w:p>
    <w:sectPr>
      <w:pgSz w:w="12240" w:h="15840"/>
      <w:pgMar w:top="1440" w:right="3100" w:bottom="1440" w:left="3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doNotCompress"/>
  <w:compat>
    <w:spaceForUL/>
    <w:doNotLeaveBackslashAlone/>
    <w:ulTrailSpace/>
    <w:splitPgBreakAndParaMark/>
    <w:doNotExpandShiftReturn/>
    <w:alignTablesRowByRow/>
    <w:adjustLineHeightInTable/>
    <w:doNotUseHTMLParagraphAutoSpacing/>
    <w:useWord97LineBreakRules/>
    <w:doNotBreakWrappedTables/>
    <w:doNotWrapTextWithPunct/>
    <w:doNotUseEastAsianBreakRules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97963"/>
    <w:rsid w:val="00072B2F"/>
    <w:rsid w:val="00197963"/>
    <w:rsid w:val="001A1F1F"/>
    <w:rsid w:val="009F4D53"/>
    <w:rsid w:val="342D25D0"/>
    <w:rsid w:val="362B461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</Words>
  <Characters>880</Characters>
  <Lines>7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2015-03-23T14:48:00Z</dcterms:created>
  <dc:creator>Михаил Гулаев</dc:creator>
  <cp:lastModifiedBy>Administrator</cp:lastModifiedBy>
  <dcterms:modified xsi:type="dcterms:W3CDTF">2015-03-27T01:42:15Z</dcterms:modified>
  <dc:title>Мини завод производства цемента поставляется в следующей комплектации: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