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Pr="00E57881" w:rsidRDefault="00DA7C8D" w:rsidP="00E57881">
      <w:r w:rsidRPr="00E57881">
        <w:t xml:space="preserve">ESTATOR PARA MOTOR DE ALTA TENSÃO </w:t>
      </w:r>
      <w:r w:rsidRPr="00E57881">
        <w:t>高压电机定子</w:t>
      </w:r>
    </w:p>
    <w:p w:rsidR="00DA7C8D" w:rsidRPr="00E57881" w:rsidRDefault="00DA7C8D" w:rsidP="00E57881"/>
    <w:p w:rsidR="00DA7C8D" w:rsidRPr="00E57881" w:rsidRDefault="00DA7C8D" w:rsidP="00E57881">
      <w:r w:rsidRPr="00E57881">
        <w:t>DIMENSÕES CIRCUITO MAGNéTICO</w:t>
      </w:r>
      <w:r w:rsidRPr="00E57881">
        <w:t>磁性回路尺寸</w:t>
      </w:r>
    </w:p>
    <w:p w:rsidR="00DA7C8D" w:rsidRPr="00E57881" w:rsidRDefault="00DA7C8D" w:rsidP="00E57881">
      <w:r w:rsidRPr="00E57881">
        <w:t xml:space="preserve">Interior </w:t>
      </w:r>
      <w:r w:rsidRPr="00E57881">
        <w:t>内</w:t>
      </w:r>
    </w:p>
    <w:p w:rsidR="00DA7C8D" w:rsidRPr="00E57881" w:rsidRDefault="00DA7C8D" w:rsidP="00E57881">
      <w:r w:rsidRPr="00E57881">
        <w:t>Exterior</w:t>
      </w:r>
      <w:r w:rsidRPr="00E57881">
        <w:t>外</w:t>
      </w:r>
    </w:p>
    <w:p w:rsidR="00DA7C8D" w:rsidRPr="00E57881" w:rsidRDefault="00DA7C8D" w:rsidP="00E57881">
      <w:r w:rsidRPr="00E57881">
        <w:t xml:space="preserve">Empilhamento Total </w:t>
      </w:r>
      <w:r w:rsidRPr="00E57881">
        <w:t>总堆叠</w:t>
      </w:r>
    </w:p>
    <w:p w:rsidR="00DA7C8D" w:rsidRPr="00E57881" w:rsidRDefault="00DA7C8D" w:rsidP="00E57881">
      <w:r w:rsidRPr="00E57881">
        <w:t xml:space="preserve">N.o Ranhuras </w:t>
      </w:r>
      <w:r w:rsidRPr="00E57881">
        <w:t>槽数量</w:t>
      </w:r>
    </w:p>
    <w:p w:rsidR="00DA7C8D" w:rsidRPr="00E57881" w:rsidRDefault="00DA7C8D" w:rsidP="00E57881">
      <w:r w:rsidRPr="00E57881">
        <w:t>Dimensões da Ranhura</w:t>
      </w:r>
      <w:r w:rsidRPr="00E57881">
        <w:t>槽尺寸</w:t>
      </w:r>
    </w:p>
    <w:p w:rsidR="00DA7C8D" w:rsidRPr="00E57881" w:rsidRDefault="00DA7C8D" w:rsidP="00E57881"/>
    <w:p w:rsidR="00DA7C8D" w:rsidRPr="00E57881" w:rsidRDefault="00DA7C8D" w:rsidP="00E57881"/>
    <w:p w:rsidR="00DA7C8D" w:rsidRPr="00E57881" w:rsidRDefault="00DA7C8D" w:rsidP="00E57881">
      <w:r w:rsidRPr="00E57881">
        <w:t>CARACTERISTICAS DA CHAPA MAGNéTICA</w:t>
      </w:r>
      <w:r w:rsidRPr="00E57881">
        <w:rPr>
          <w:rFonts w:hint="eastAsia"/>
        </w:rPr>
        <w:t xml:space="preserve"> </w:t>
      </w:r>
      <w:r w:rsidRPr="00E57881">
        <w:rPr>
          <w:rFonts w:hint="eastAsia"/>
        </w:rPr>
        <w:t>磁性板特性</w:t>
      </w:r>
    </w:p>
    <w:p w:rsidR="00DA7C8D" w:rsidRPr="00E57881" w:rsidRDefault="00DA7C8D" w:rsidP="00E57881">
      <w:r w:rsidRPr="00E57881">
        <w:t>Espessura Nominal da Chapa</w:t>
      </w:r>
      <w:r w:rsidRPr="00E57881">
        <w:rPr>
          <w:rFonts w:hint="eastAsia"/>
        </w:rPr>
        <w:t xml:space="preserve"> </w:t>
      </w:r>
      <w:r w:rsidRPr="00E57881">
        <w:rPr>
          <w:rFonts w:hint="eastAsia"/>
        </w:rPr>
        <w:t>板材额定厚度</w:t>
      </w:r>
    </w:p>
    <w:p w:rsidR="00DA7C8D" w:rsidRPr="00E57881" w:rsidRDefault="00DA7C8D" w:rsidP="00E57881">
      <w:r w:rsidRPr="00E57881">
        <w:t>Fator Empilhamento</w:t>
      </w:r>
      <w:r w:rsidRPr="00E57881">
        <w:rPr>
          <w:rFonts w:hint="eastAsia"/>
        </w:rPr>
        <w:t xml:space="preserve"> </w:t>
      </w:r>
      <w:r w:rsidRPr="00E57881">
        <w:rPr>
          <w:rFonts w:hint="eastAsia"/>
        </w:rPr>
        <w:t>堆叠因数</w:t>
      </w:r>
      <w:bookmarkStart w:id="0" w:name="_GoBack"/>
      <w:bookmarkEnd w:id="0"/>
    </w:p>
    <w:p w:rsidR="00DA7C8D" w:rsidRPr="00E57881" w:rsidRDefault="00DA7C8D" w:rsidP="00E57881">
      <w:r w:rsidRPr="00E57881">
        <w:t>N.o Dobragens Minímas</w:t>
      </w:r>
      <w:r w:rsidRPr="00E57881">
        <w:rPr>
          <w:rFonts w:hint="eastAsia"/>
        </w:rPr>
        <w:t xml:space="preserve"> </w:t>
      </w:r>
      <w:r w:rsidRPr="00E57881">
        <w:rPr>
          <w:rFonts w:hint="eastAsia"/>
        </w:rPr>
        <w:t>最少绕圈数量</w:t>
      </w:r>
    </w:p>
    <w:p w:rsidR="00DA7C8D" w:rsidRPr="00E57881" w:rsidRDefault="00DA7C8D" w:rsidP="00E57881">
      <w:r w:rsidRPr="00E57881">
        <w:t>Massa Volumica Kg/cm³</w:t>
      </w:r>
      <w:r w:rsidRPr="00E57881">
        <w:rPr>
          <w:rFonts w:hint="eastAsia"/>
        </w:rPr>
        <w:t xml:space="preserve">  </w:t>
      </w:r>
      <w:r w:rsidRPr="00E57881">
        <w:rPr>
          <w:rFonts w:hint="eastAsia"/>
        </w:rPr>
        <w:t>体积质量</w:t>
      </w:r>
    </w:p>
    <w:p w:rsidR="00DA7C8D" w:rsidRPr="00E57881" w:rsidRDefault="00DA7C8D" w:rsidP="00E57881">
      <w:r w:rsidRPr="00E57881">
        <w:t>Perdas Especificas W/Kg</w:t>
      </w:r>
      <w:r w:rsidRPr="00E57881">
        <w:rPr>
          <w:rFonts w:hint="eastAsia"/>
        </w:rPr>
        <w:t xml:space="preserve">  </w:t>
      </w:r>
      <w:r w:rsidRPr="00E57881">
        <w:rPr>
          <w:rFonts w:hint="eastAsia"/>
        </w:rPr>
        <w:t>具体损耗</w:t>
      </w:r>
    </w:p>
    <w:p w:rsidR="00DA7C8D" w:rsidRPr="00E57881" w:rsidRDefault="00DA7C8D" w:rsidP="00E57881">
      <w:r w:rsidRPr="00E57881">
        <w:t xml:space="preserve">Isolamento </w:t>
      </w:r>
      <w:r w:rsidRPr="00E57881">
        <w:rPr>
          <w:rFonts w:hint="eastAsia"/>
        </w:rPr>
        <w:t>绝缘</w:t>
      </w:r>
      <w:r w:rsidRPr="00E57881">
        <w:t xml:space="preserve">          2 Fases</w:t>
      </w:r>
      <w:r w:rsidRPr="00E57881">
        <w:rPr>
          <w:rFonts w:hint="eastAsia"/>
        </w:rPr>
        <w:t xml:space="preserve"> 2</w:t>
      </w:r>
      <w:r w:rsidRPr="00E57881">
        <w:rPr>
          <w:rFonts w:hint="eastAsia"/>
        </w:rPr>
        <w:t>相</w:t>
      </w:r>
    </w:p>
    <w:p w:rsidR="00DA7C8D" w:rsidRPr="00E57881" w:rsidRDefault="00DA7C8D" w:rsidP="00E57881">
      <w:r w:rsidRPr="00E57881">
        <w:t>Verniz Tipo</w:t>
      </w:r>
      <w:r w:rsidRPr="00E57881">
        <w:rPr>
          <w:rFonts w:hint="eastAsia"/>
        </w:rPr>
        <w:t xml:space="preserve"> </w:t>
      </w:r>
      <w:r w:rsidRPr="00E57881">
        <w:rPr>
          <w:rFonts w:hint="eastAsia"/>
        </w:rPr>
        <w:t>清漆类型</w:t>
      </w:r>
    </w:p>
    <w:p w:rsidR="00DA7C8D" w:rsidRPr="00E57881" w:rsidRDefault="00DA7C8D" w:rsidP="00E57881">
      <w:r w:rsidRPr="00E57881">
        <w:t>Densidade</w:t>
      </w:r>
      <w:r w:rsidRPr="00E57881">
        <w:rPr>
          <w:rFonts w:hint="eastAsia"/>
        </w:rPr>
        <w:t xml:space="preserve"> </w:t>
      </w:r>
      <w:r w:rsidRPr="00E57881">
        <w:rPr>
          <w:rFonts w:hint="eastAsia"/>
        </w:rPr>
        <w:t>密度</w:t>
      </w:r>
    </w:p>
    <w:p w:rsidR="00DA7C8D" w:rsidRPr="00E57881" w:rsidRDefault="00DA7C8D" w:rsidP="00E57881">
      <w:r w:rsidRPr="00E57881">
        <w:t>Peso / Chapa</w:t>
      </w:r>
      <w:r w:rsidRPr="00E57881">
        <w:rPr>
          <w:rFonts w:hint="eastAsia"/>
        </w:rPr>
        <w:t xml:space="preserve">  </w:t>
      </w:r>
      <w:r w:rsidRPr="00E57881">
        <w:rPr>
          <w:rFonts w:hint="eastAsia"/>
        </w:rPr>
        <w:t>重量</w:t>
      </w:r>
      <w:r w:rsidRPr="00E57881">
        <w:rPr>
          <w:rFonts w:hint="eastAsia"/>
        </w:rPr>
        <w:t>/</w:t>
      </w:r>
      <w:r w:rsidRPr="00E57881">
        <w:rPr>
          <w:rFonts w:hint="eastAsia"/>
        </w:rPr>
        <w:t>板材</w:t>
      </w:r>
    </w:p>
    <w:p w:rsidR="00DA7C8D" w:rsidRPr="00DA7C8D" w:rsidRDefault="00DA7C8D" w:rsidP="00DA7C8D">
      <w:pPr>
        <w:rPr>
          <w:rFonts w:ascii="Times New Roman" w:eastAsia="FuturaLtBT" w:hAnsi="Times New Roman" w:cs="Times New Roman"/>
          <w:kern w:val="0"/>
          <w:sz w:val="24"/>
          <w:szCs w:val="24"/>
        </w:rPr>
      </w:pPr>
    </w:p>
    <w:p w:rsidR="00DA7C8D" w:rsidRPr="00DA7C8D" w:rsidRDefault="00DA7C8D" w:rsidP="00DA7C8D">
      <w:pPr>
        <w:rPr>
          <w:rFonts w:ascii="Times New Roman" w:eastAsia="FuturaLtBT" w:hAnsi="Times New Roman" w:cs="Times New Roman"/>
          <w:kern w:val="0"/>
          <w:sz w:val="24"/>
          <w:szCs w:val="24"/>
        </w:rPr>
      </w:pPr>
    </w:p>
    <w:p w:rsidR="00DA7C8D" w:rsidRPr="00A332CB" w:rsidRDefault="00DA7C8D" w:rsidP="00A332CB">
      <w:pPr>
        <w:rPr>
          <w:rFonts w:hint="eastAsia"/>
          <w:color w:val="FF0000"/>
          <w:sz w:val="44"/>
          <w:szCs w:val="44"/>
        </w:rPr>
      </w:pPr>
      <w:r w:rsidRPr="00A332CB">
        <w:rPr>
          <w:color w:val="FF0000"/>
          <w:sz w:val="44"/>
          <w:szCs w:val="44"/>
        </w:rPr>
        <w:t>ESTUDO - NÃO EXECUTAR</w:t>
      </w:r>
      <w:r w:rsidR="00A332CB" w:rsidRPr="00A332CB">
        <w:rPr>
          <w:color w:val="FF0000"/>
          <w:sz w:val="44"/>
          <w:szCs w:val="44"/>
        </w:rPr>
        <w:t xml:space="preserve"> </w:t>
      </w:r>
      <w:r w:rsidR="00A332CB" w:rsidRPr="00A332CB">
        <w:rPr>
          <w:rFonts w:hint="eastAsia"/>
          <w:color w:val="FF0000"/>
          <w:sz w:val="44"/>
          <w:szCs w:val="44"/>
        </w:rPr>
        <w:t>调研使用</w:t>
      </w:r>
    </w:p>
    <w:sectPr w:rsidR="00DA7C8D" w:rsidRPr="00A3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20" w:rsidRDefault="00993520" w:rsidP="00DA7C8D">
      <w:r>
        <w:separator/>
      </w:r>
    </w:p>
  </w:endnote>
  <w:endnote w:type="continuationSeparator" w:id="0">
    <w:p w:rsidR="00993520" w:rsidRDefault="00993520" w:rsidP="00D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LtB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20" w:rsidRDefault="00993520" w:rsidP="00DA7C8D">
      <w:r>
        <w:separator/>
      </w:r>
    </w:p>
  </w:footnote>
  <w:footnote w:type="continuationSeparator" w:id="0">
    <w:p w:rsidR="00993520" w:rsidRDefault="00993520" w:rsidP="00DA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5"/>
    <w:rsid w:val="0001324F"/>
    <w:rsid w:val="00017115"/>
    <w:rsid w:val="00071A3A"/>
    <w:rsid w:val="00072132"/>
    <w:rsid w:val="000A1C5A"/>
    <w:rsid w:val="000C014F"/>
    <w:rsid w:val="000C56C8"/>
    <w:rsid w:val="000F35F8"/>
    <w:rsid w:val="000F5C3D"/>
    <w:rsid w:val="00103F36"/>
    <w:rsid w:val="00115E8D"/>
    <w:rsid w:val="001435DB"/>
    <w:rsid w:val="00157AD3"/>
    <w:rsid w:val="00170D58"/>
    <w:rsid w:val="001B2DE2"/>
    <w:rsid w:val="001C580B"/>
    <w:rsid w:val="001F5ECE"/>
    <w:rsid w:val="00216AE7"/>
    <w:rsid w:val="00232FD0"/>
    <w:rsid w:val="00325BF7"/>
    <w:rsid w:val="00335494"/>
    <w:rsid w:val="00366F04"/>
    <w:rsid w:val="00370CA5"/>
    <w:rsid w:val="003B0EB7"/>
    <w:rsid w:val="003C033A"/>
    <w:rsid w:val="003D47B0"/>
    <w:rsid w:val="003D568C"/>
    <w:rsid w:val="00414699"/>
    <w:rsid w:val="00444E37"/>
    <w:rsid w:val="0044690E"/>
    <w:rsid w:val="00480B25"/>
    <w:rsid w:val="004A3A0A"/>
    <w:rsid w:val="004B0A87"/>
    <w:rsid w:val="004C2CA1"/>
    <w:rsid w:val="00506F60"/>
    <w:rsid w:val="00531365"/>
    <w:rsid w:val="005460E0"/>
    <w:rsid w:val="005472E8"/>
    <w:rsid w:val="00584D25"/>
    <w:rsid w:val="005F6EB5"/>
    <w:rsid w:val="00631BBA"/>
    <w:rsid w:val="006729F1"/>
    <w:rsid w:val="006741D5"/>
    <w:rsid w:val="0076776F"/>
    <w:rsid w:val="0077365D"/>
    <w:rsid w:val="007A4881"/>
    <w:rsid w:val="007A638B"/>
    <w:rsid w:val="007B1276"/>
    <w:rsid w:val="007C0F0B"/>
    <w:rsid w:val="007E2DBE"/>
    <w:rsid w:val="007F061D"/>
    <w:rsid w:val="00810930"/>
    <w:rsid w:val="00827762"/>
    <w:rsid w:val="0083223B"/>
    <w:rsid w:val="00843BC6"/>
    <w:rsid w:val="00856B5A"/>
    <w:rsid w:val="009621BA"/>
    <w:rsid w:val="00962E0B"/>
    <w:rsid w:val="00971C58"/>
    <w:rsid w:val="009733B7"/>
    <w:rsid w:val="00982C95"/>
    <w:rsid w:val="00993520"/>
    <w:rsid w:val="009D6035"/>
    <w:rsid w:val="009D77D9"/>
    <w:rsid w:val="009E5C8B"/>
    <w:rsid w:val="00A03B31"/>
    <w:rsid w:val="00A13801"/>
    <w:rsid w:val="00A332CB"/>
    <w:rsid w:val="00A515F9"/>
    <w:rsid w:val="00A8652C"/>
    <w:rsid w:val="00A95322"/>
    <w:rsid w:val="00AA2FAE"/>
    <w:rsid w:val="00AD60ED"/>
    <w:rsid w:val="00AE6301"/>
    <w:rsid w:val="00B173C6"/>
    <w:rsid w:val="00B700A4"/>
    <w:rsid w:val="00B96FDC"/>
    <w:rsid w:val="00BA6D8E"/>
    <w:rsid w:val="00BB0917"/>
    <w:rsid w:val="00BB0B5B"/>
    <w:rsid w:val="00BB1881"/>
    <w:rsid w:val="00C174E3"/>
    <w:rsid w:val="00C33597"/>
    <w:rsid w:val="00C42263"/>
    <w:rsid w:val="00C500C8"/>
    <w:rsid w:val="00C65431"/>
    <w:rsid w:val="00C65AB4"/>
    <w:rsid w:val="00C861BA"/>
    <w:rsid w:val="00CA28FE"/>
    <w:rsid w:val="00CC2746"/>
    <w:rsid w:val="00CD2F93"/>
    <w:rsid w:val="00CE300F"/>
    <w:rsid w:val="00CE7B7E"/>
    <w:rsid w:val="00D17540"/>
    <w:rsid w:val="00D17E50"/>
    <w:rsid w:val="00D33024"/>
    <w:rsid w:val="00D5740E"/>
    <w:rsid w:val="00DA7C8D"/>
    <w:rsid w:val="00DB4DF2"/>
    <w:rsid w:val="00DD26D5"/>
    <w:rsid w:val="00DE658D"/>
    <w:rsid w:val="00E11E4B"/>
    <w:rsid w:val="00E20E56"/>
    <w:rsid w:val="00E2710B"/>
    <w:rsid w:val="00E57881"/>
    <w:rsid w:val="00E719D1"/>
    <w:rsid w:val="00E73F8E"/>
    <w:rsid w:val="00E84FC7"/>
    <w:rsid w:val="00EB7A49"/>
    <w:rsid w:val="00EC5F70"/>
    <w:rsid w:val="00EF5154"/>
    <w:rsid w:val="00EF7E94"/>
    <w:rsid w:val="00F15B7A"/>
    <w:rsid w:val="00F24D73"/>
    <w:rsid w:val="00F44A88"/>
    <w:rsid w:val="00F5284B"/>
    <w:rsid w:val="00FA0448"/>
    <w:rsid w:val="00FB2119"/>
    <w:rsid w:val="00FC5E51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2015-06-24T06:23:00Z</dcterms:created>
  <dcterms:modified xsi:type="dcterms:W3CDTF">2015-06-24T06:37:00Z</dcterms:modified>
</cp:coreProperties>
</file>