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311" w:rsidRPr="00BB2311" w:rsidRDefault="00BB2311" w:rsidP="00BB2311">
      <w:pPr>
        <w:widowControl/>
        <w:jc w:val="left"/>
        <w:rPr>
          <w:rFonts w:ascii="Times New Roman" w:eastAsia="宋体" w:hAnsi="Times New Roman" w:cs="Times New Roman"/>
          <w:noProof/>
          <w:color w:val="000000"/>
          <w:kern w:val="0"/>
          <w:sz w:val="24"/>
          <w:szCs w:val="24"/>
        </w:rPr>
      </w:pPr>
      <w:bookmarkStart w:id="0" w:name="_MailAutoSig"/>
      <w:r w:rsidRPr="00BB2311">
        <w:rPr>
          <w:rFonts w:ascii="Times New Roman" w:eastAsia="宋体" w:hAnsi="Times New Roman" w:cs="Times New Roman"/>
          <w:noProof/>
          <w:color w:val="000000"/>
          <w:kern w:val="0"/>
          <w:sz w:val="24"/>
          <w:szCs w:val="24"/>
        </w:rPr>
        <w:t xml:space="preserve">Dear </w:t>
      </w:r>
      <w:bookmarkStart w:id="1" w:name="_GoBack"/>
      <w:r w:rsidRPr="00BB2311">
        <w:rPr>
          <w:rFonts w:ascii="Times New Roman" w:eastAsia="宋体" w:hAnsi="Times New Roman" w:cs="Times New Roman"/>
          <w:noProof/>
          <w:color w:val="000000"/>
          <w:kern w:val="0"/>
          <w:sz w:val="24"/>
          <w:szCs w:val="24"/>
        </w:rPr>
        <w:t>Walter Iriarte</w:t>
      </w:r>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noProof/>
          <w:color w:val="000000"/>
          <w:kern w:val="0"/>
          <w:sz w:val="24"/>
          <w:szCs w:val="24"/>
        </w:rPr>
        <w:t> </w:t>
      </w:r>
    </w:p>
    <w:bookmarkEnd w:id="1"/>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noProof/>
          <w:color w:val="000000"/>
          <w:kern w:val="0"/>
          <w:sz w:val="24"/>
          <w:szCs w:val="24"/>
        </w:rPr>
        <w:t>How are you!</w:t>
      </w:r>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noProof/>
          <w:color w:val="000000"/>
          <w:kern w:val="0"/>
          <w:sz w:val="24"/>
          <w:szCs w:val="24"/>
        </w:rPr>
        <w:t> </w:t>
      </w:r>
    </w:p>
    <w:p w:rsidR="00BB2311" w:rsidRPr="00BB2311" w:rsidRDefault="00BB2311" w:rsidP="00BB2311">
      <w:pPr>
        <w:widowControl/>
        <w:jc w:val="left"/>
        <w:rPr>
          <w:rFonts w:ascii="Times New Roman" w:eastAsia="宋体" w:hAnsi="Times New Roman" w:cs="Times New Roman"/>
          <w:noProof/>
          <w:color w:val="000000"/>
          <w:kern w:val="0"/>
          <w:sz w:val="24"/>
          <w:szCs w:val="24"/>
        </w:rPr>
      </w:pPr>
      <w:bookmarkStart w:id="2" w:name="OLE_LINK1"/>
      <w:bookmarkStart w:id="3" w:name="OLE_LINK2"/>
      <w:r w:rsidRPr="00BB2311">
        <w:rPr>
          <w:rFonts w:ascii="Times New Roman" w:eastAsia="华文琥珀" w:hAnsi="Times New Roman" w:cs="Times New Roman"/>
          <w:noProof/>
          <w:color w:val="000000"/>
          <w:kern w:val="0"/>
          <w:sz w:val="24"/>
          <w:szCs w:val="24"/>
        </w:rPr>
        <w:t>We would l</w:t>
      </w:r>
      <w:r>
        <w:rPr>
          <w:rFonts w:ascii="Times New Roman" w:eastAsia="华文琥珀" w:hAnsi="Times New Roman" w:cs="Times New Roman"/>
          <w:noProof/>
          <w:color w:val="000000"/>
          <w:kern w:val="0"/>
          <w:sz w:val="24"/>
          <w:szCs w:val="24"/>
        </w:rPr>
        <w:t>ike to introduce ourselves as a</w:t>
      </w:r>
      <w:r w:rsidRPr="00BB2311">
        <w:rPr>
          <w:rFonts w:ascii="Times New Roman" w:eastAsia="华文琥珀" w:hAnsi="Times New Roman" w:cs="Times New Roman"/>
          <w:b/>
          <w:bCs/>
          <w:noProof/>
          <w:color w:val="FF0000"/>
          <w:kern w:val="0"/>
          <w:sz w:val="24"/>
          <w:szCs w:val="24"/>
        </w:rPr>
        <w:t> ice machine manufacturer</w:t>
      </w:r>
      <w:r w:rsidRPr="00BB2311">
        <w:rPr>
          <w:rFonts w:ascii="Times New Roman" w:eastAsia="华文琥珀" w:hAnsi="Times New Roman" w:cs="Times New Roman"/>
          <w:noProof/>
          <w:color w:val="000000"/>
          <w:kern w:val="0"/>
          <w:sz w:val="24"/>
          <w:szCs w:val="24"/>
        </w:rPr>
        <w:t> and</w:t>
      </w:r>
      <w:r w:rsidRPr="00BB2311">
        <w:rPr>
          <w:rFonts w:ascii="Times New Roman" w:eastAsia="华文琥珀" w:hAnsi="Times New Roman" w:cs="Times New Roman"/>
          <w:b/>
          <w:bCs/>
          <w:noProof/>
          <w:color w:val="FF0000"/>
          <w:kern w:val="0"/>
          <w:sz w:val="24"/>
          <w:szCs w:val="24"/>
        </w:rPr>
        <w:t xml:space="preserve"> exporter</w:t>
      </w:r>
      <w:r w:rsidRPr="00BB2311">
        <w:rPr>
          <w:rFonts w:ascii="Times New Roman" w:eastAsia="华文琥珀" w:hAnsi="Times New Roman" w:cs="Times New Roman"/>
          <w:noProof/>
          <w:color w:val="000000"/>
          <w:kern w:val="0"/>
          <w:sz w:val="24"/>
          <w:szCs w:val="24"/>
        </w:rPr>
        <w:t>, located in China free trade zone area of Guangzhou, China.</w:t>
      </w:r>
      <w:r w:rsidRPr="00BB2311">
        <w:rPr>
          <w:rFonts w:ascii="Times New Roman" w:eastAsia="宋体" w:hAnsi="Times New Roman" w:cs="Times New Roman"/>
          <w:noProof/>
          <w:color w:val="000000"/>
          <w:kern w:val="0"/>
          <w:sz w:val="24"/>
          <w:szCs w:val="24"/>
        </w:rPr>
        <w:t xml:space="preserve"> </w:t>
      </w:r>
    </w:p>
    <w:p w:rsidR="00BB2311" w:rsidRPr="00BB2311" w:rsidRDefault="00BB2311" w:rsidP="00BB2311">
      <w:pPr>
        <w:widowControl/>
        <w:jc w:val="left"/>
        <w:rPr>
          <w:rFonts w:ascii="Times New Roman" w:eastAsia="宋体" w:hAnsi="Times New Roman" w:cs="Times New Roman"/>
          <w:noProof/>
          <w:color w:val="000000"/>
          <w:kern w:val="0"/>
          <w:sz w:val="24"/>
          <w:szCs w:val="24"/>
        </w:rPr>
      </w:pPr>
    </w:p>
    <w:p w:rsidR="00BB2311" w:rsidRPr="00BB2311" w:rsidRDefault="00BB2311" w:rsidP="00BB2311">
      <w:pPr>
        <w:widowControl/>
        <w:jc w:val="left"/>
        <w:rPr>
          <w:rFonts w:ascii="Times New Roman" w:eastAsia="华文琥珀" w:hAnsi="Times New Roman" w:cs="Times New Roman"/>
          <w:noProof/>
          <w:color w:val="000000"/>
          <w:kern w:val="0"/>
          <w:sz w:val="24"/>
          <w:szCs w:val="24"/>
        </w:rPr>
      </w:pPr>
      <w:r w:rsidRPr="00BB2311">
        <w:rPr>
          <w:rFonts w:ascii="Times New Roman" w:eastAsia="华文琥珀" w:hAnsi="Times New Roman" w:cs="Times New Roman"/>
          <w:noProof/>
          <w:color w:val="000000"/>
          <w:kern w:val="0"/>
          <w:sz w:val="24"/>
          <w:szCs w:val="24"/>
        </w:rPr>
        <w:t>We learn from Alibaba that you are in need of </w:t>
      </w:r>
      <w:r>
        <w:rPr>
          <w:rFonts w:ascii="Times New Roman" w:eastAsia="华文琥珀" w:hAnsi="Times New Roman" w:cs="Times New Roman" w:hint="eastAsia"/>
          <w:noProof/>
          <w:color w:val="000000"/>
          <w:kern w:val="0"/>
          <w:sz w:val="24"/>
          <w:szCs w:val="24"/>
        </w:rPr>
        <w:t xml:space="preserve">edible </w:t>
      </w:r>
      <w:r w:rsidRPr="00BB2311">
        <w:rPr>
          <w:rFonts w:ascii="Times New Roman" w:eastAsia="华文琥珀" w:hAnsi="Times New Roman" w:cs="Times New Roman"/>
          <w:noProof/>
          <w:color w:val="000000"/>
          <w:kern w:val="0"/>
          <w:sz w:val="24"/>
          <w:szCs w:val="24"/>
        </w:rPr>
        <w:t>ice machine and want to see if we could help for establishing ice production line.</w:t>
      </w:r>
      <w:bookmarkEnd w:id="2"/>
      <w:bookmarkEnd w:id="3"/>
    </w:p>
    <w:p w:rsidR="00BB2311" w:rsidRPr="00BB2311" w:rsidRDefault="00BB2311" w:rsidP="00BB2311">
      <w:pPr>
        <w:widowControl/>
        <w:jc w:val="left"/>
        <w:rPr>
          <w:rFonts w:ascii="Times New Roman" w:eastAsia="华文琥珀" w:hAnsi="Times New Roman" w:cs="Times New Roman"/>
          <w:noProof/>
          <w:color w:val="000000"/>
          <w:kern w:val="0"/>
          <w:sz w:val="24"/>
          <w:szCs w:val="24"/>
        </w:rPr>
      </w:pPr>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noProof/>
          <w:color w:val="000000"/>
          <w:kern w:val="0"/>
          <w:sz w:val="24"/>
          <w:szCs w:val="24"/>
        </w:rPr>
        <w:t>According to your description, we suppose that our </w:t>
      </w:r>
      <w:r w:rsidRPr="00BB2311">
        <w:rPr>
          <w:rFonts w:ascii="Times New Roman" w:eastAsia="宋体" w:hAnsi="Times New Roman" w:cs="Times New Roman"/>
          <w:b/>
          <w:bCs/>
          <w:noProof/>
          <w:color w:val="000000"/>
          <w:kern w:val="0"/>
          <w:sz w:val="24"/>
          <w:szCs w:val="24"/>
          <w:u w:val="single"/>
        </w:rPr>
        <w:t>2 tons cube ice machine</w:t>
      </w:r>
      <w:r w:rsidRPr="00BB2311">
        <w:rPr>
          <w:rFonts w:ascii="Times New Roman" w:eastAsia="宋体" w:hAnsi="Times New Roman" w:cs="Times New Roman"/>
          <w:noProof/>
          <w:color w:val="000000"/>
          <w:kern w:val="0"/>
          <w:sz w:val="24"/>
          <w:szCs w:val="24"/>
        </w:rPr>
        <w:t xml:space="preserve"> and </w:t>
      </w:r>
      <w:r w:rsidRPr="00BB2311">
        <w:rPr>
          <w:rFonts w:ascii="Times New Roman" w:eastAsia="宋体" w:hAnsi="Times New Roman" w:cs="Times New Roman"/>
          <w:b/>
          <w:bCs/>
          <w:noProof/>
          <w:color w:val="000000"/>
          <w:kern w:val="0"/>
          <w:sz w:val="24"/>
          <w:szCs w:val="24"/>
          <w:u w:val="single"/>
        </w:rPr>
        <w:t>2 tons tube ice mchine</w:t>
      </w:r>
      <w:r w:rsidRPr="00BB2311">
        <w:rPr>
          <w:rFonts w:ascii="Times New Roman" w:eastAsia="宋体" w:hAnsi="Times New Roman" w:cs="Times New Roman"/>
          <w:noProof/>
          <w:color w:val="000000"/>
          <w:kern w:val="0"/>
          <w:sz w:val="24"/>
          <w:szCs w:val="24"/>
        </w:rPr>
        <w:t xml:space="preserve"> would mostly meet your demand, please refer to the specification table: </w:t>
      </w:r>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noProof/>
          <w:color w:val="000000"/>
          <w:kern w:val="0"/>
          <w:sz w:val="24"/>
          <w:szCs w:val="24"/>
        </w:rPr>
        <w:t> </w:t>
      </w:r>
    </w:p>
    <w:tbl>
      <w:tblPr>
        <w:tblW w:w="11025" w:type="dxa"/>
        <w:tblCellMar>
          <w:left w:w="0" w:type="dxa"/>
          <w:right w:w="0" w:type="dxa"/>
        </w:tblCellMar>
        <w:tblLook w:val="04A0" w:firstRow="1" w:lastRow="0" w:firstColumn="1" w:lastColumn="0" w:noHBand="0" w:noVBand="1"/>
      </w:tblPr>
      <w:tblGrid>
        <w:gridCol w:w="1047"/>
        <w:gridCol w:w="1176"/>
        <w:gridCol w:w="1144"/>
        <w:gridCol w:w="1181"/>
        <w:gridCol w:w="1262"/>
        <w:gridCol w:w="1429"/>
        <w:gridCol w:w="1100"/>
        <w:gridCol w:w="1470"/>
        <w:gridCol w:w="1216"/>
      </w:tblGrid>
      <w:tr w:rsidR="00BB2311" w:rsidRPr="00BB2311" w:rsidTr="00BB2311">
        <w:trPr>
          <w:trHeight w:val="1125"/>
        </w:trPr>
        <w:tc>
          <w:tcPr>
            <w:tcW w:w="1050" w:type="dxa"/>
            <w:tcBorders>
              <w:top w:val="single" w:sz="6" w:space="0" w:color="8DB3E2"/>
              <w:left w:val="single" w:sz="6" w:space="0" w:color="8DB3E2"/>
              <w:bottom w:val="single" w:sz="6" w:space="0" w:color="8DB3E2"/>
              <w:right w:val="single" w:sz="6" w:space="0" w:color="8DB3E2"/>
            </w:tcBorders>
            <w:shd w:val="clear" w:color="auto" w:fill="548DD4"/>
            <w:tcMar>
              <w:top w:w="0" w:type="dxa"/>
              <w:left w:w="108" w:type="dxa"/>
              <w:bottom w:w="0" w:type="dxa"/>
              <w:right w:w="108" w:type="dxa"/>
            </w:tcMar>
            <w:vAlign w:val="center"/>
            <w:hideMark/>
          </w:tcPr>
          <w:p w:rsidR="00BB2311" w:rsidRPr="00BB2311" w:rsidRDefault="00BB2311" w:rsidP="00BB2311">
            <w:pPr>
              <w:widowControl/>
              <w:jc w:val="center"/>
              <w:rPr>
                <w:rFonts w:ascii="Times New Roman" w:eastAsia="宋体" w:hAnsi="Times New Roman" w:cs="Times New Roman"/>
                <w:color w:val="000000"/>
                <w:kern w:val="0"/>
                <w:sz w:val="24"/>
                <w:szCs w:val="24"/>
              </w:rPr>
            </w:pPr>
            <w:r w:rsidRPr="00BB2311">
              <w:rPr>
                <w:rFonts w:ascii="Times New Roman" w:eastAsia="宋体" w:hAnsi="Times New Roman" w:cs="Times New Roman"/>
                <w:b/>
                <w:bCs/>
                <w:color w:val="FFFFFF"/>
                <w:kern w:val="0"/>
                <w:sz w:val="24"/>
                <w:szCs w:val="24"/>
                <w:bdr w:val="none" w:sz="0" w:space="0" w:color="auto" w:frame="1"/>
              </w:rPr>
              <w:t>Model</w:t>
            </w:r>
          </w:p>
        </w:tc>
        <w:tc>
          <w:tcPr>
            <w:tcW w:w="1176" w:type="dxa"/>
            <w:tcBorders>
              <w:top w:val="single" w:sz="6" w:space="0" w:color="8DB3E2"/>
              <w:left w:val="nil"/>
              <w:bottom w:val="single" w:sz="6" w:space="0" w:color="8DB3E2"/>
              <w:right w:val="single" w:sz="6" w:space="0" w:color="8DB3E2"/>
            </w:tcBorders>
            <w:shd w:val="clear" w:color="auto" w:fill="548DD4"/>
            <w:tcMar>
              <w:top w:w="0" w:type="dxa"/>
              <w:left w:w="108" w:type="dxa"/>
              <w:bottom w:w="0" w:type="dxa"/>
              <w:right w:w="108" w:type="dxa"/>
            </w:tcMar>
            <w:vAlign w:val="center"/>
            <w:hideMark/>
          </w:tcPr>
          <w:p w:rsidR="00BB2311" w:rsidRPr="00BB2311" w:rsidRDefault="00BB2311" w:rsidP="00BB2311">
            <w:pPr>
              <w:widowControl/>
              <w:jc w:val="center"/>
              <w:rPr>
                <w:rFonts w:ascii="Times New Roman" w:eastAsia="宋体" w:hAnsi="Times New Roman" w:cs="Times New Roman"/>
                <w:color w:val="000000"/>
                <w:kern w:val="0"/>
                <w:sz w:val="24"/>
                <w:szCs w:val="24"/>
              </w:rPr>
            </w:pPr>
            <w:r w:rsidRPr="00BB2311">
              <w:rPr>
                <w:rFonts w:ascii="Times New Roman" w:eastAsia="宋体" w:hAnsi="Times New Roman" w:cs="Times New Roman"/>
                <w:b/>
                <w:bCs/>
                <w:color w:val="FFFFFF"/>
                <w:kern w:val="0"/>
                <w:sz w:val="24"/>
                <w:szCs w:val="24"/>
                <w:bdr w:val="none" w:sz="0" w:space="0" w:color="auto" w:frame="1"/>
              </w:rPr>
              <w:t>Ice size</w:t>
            </w:r>
          </w:p>
        </w:tc>
        <w:tc>
          <w:tcPr>
            <w:tcW w:w="1272" w:type="dxa"/>
            <w:tcBorders>
              <w:top w:val="single" w:sz="6" w:space="0" w:color="8DB3E2"/>
              <w:left w:val="nil"/>
              <w:bottom w:val="single" w:sz="6" w:space="0" w:color="8DB3E2"/>
              <w:right w:val="single" w:sz="6" w:space="0" w:color="8DB3E2"/>
            </w:tcBorders>
            <w:shd w:val="clear" w:color="auto" w:fill="548DD4"/>
            <w:tcMar>
              <w:top w:w="0" w:type="dxa"/>
              <w:left w:w="108" w:type="dxa"/>
              <w:bottom w:w="0" w:type="dxa"/>
              <w:right w:w="108" w:type="dxa"/>
            </w:tcMar>
            <w:vAlign w:val="center"/>
            <w:hideMark/>
          </w:tcPr>
          <w:p w:rsidR="00BB2311" w:rsidRPr="00BB2311" w:rsidRDefault="00BB2311" w:rsidP="00BB2311">
            <w:pPr>
              <w:widowControl/>
              <w:jc w:val="center"/>
              <w:rPr>
                <w:rFonts w:ascii="Times New Roman" w:eastAsia="宋体" w:hAnsi="Times New Roman" w:cs="Times New Roman"/>
                <w:color w:val="000000"/>
                <w:kern w:val="0"/>
                <w:sz w:val="24"/>
                <w:szCs w:val="24"/>
              </w:rPr>
            </w:pPr>
            <w:r w:rsidRPr="00BB2311">
              <w:rPr>
                <w:rFonts w:ascii="Times New Roman" w:eastAsia="宋体" w:hAnsi="Times New Roman" w:cs="Times New Roman"/>
                <w:b/>
                <w:bCs/>
                <w:color w:val="FFFFFF"/>
                <w:kern w:val="0"/>
                <w:sz w:val="24"/>
                <w:szCs w:val="24"/>
                <w:bdr w:val="none" w:sz="0" w:space="0" w:color="auto" w:frame="1"/>
              </w:rPr>
              <w:t>Ice making time</w:t>
            </w:r>
          </w:p>
        </w:tc>
        <w:tc>
          <w:tcPr>
            <w:tcW w:w="1273" w:type="dxa"/>
            <w:tcBorders>
              <w:top w:val="single" w:sz="6" w:space="0" w:color="8DB3E2"/>
              <w:left w:val="nil"/>
              <w:bottom w:val="single" w:sz="6" w:space="0" w:color="8DB3E2"/>
              <w:right w:val="single" w:sz="6" w:space="0" w:color="8DB3E2"/>
            </w:tcBorders>
            <w:shd w:val="clear" w:color="auto" w:fill="548DD4"/>
            <w:tcMar>
              <w:top w:w="0" w:type="dxa"/>
              <w:left w:w="108" w:type="dxa"/>
              <w:bottom w:w="0" w:type="dxa"/>
              <w:right w:w="108" w:type="dxa"/>
            </w:tcMar>
            <w:vAlign w:val="center"/>
            <w:hideMark/>
          </w:tcPr>
          <w:p w:rsidR="00BB2311" w:rsidRPr="00BB2311" w:rsidRDefault="00BB2311" w:rsidP="00BB2311">
            <w:pPr>
              <w:widowControl/>
              <w:jc w:val="center"/>
              <w:rPr>
                <w:rFonts w:ascii="Times New Roman" w:eastAsia="宋体" w:hAnsi="Times New Roman" w:cs="Times New Roman"/>
                <w:color w:val="000000"/>
                <w:kern w:val="0"/>
                <w:sz w:val="24"/>
                <w:szCs w:val="24"/>
              </w:rPr>
            </w:pPr>
            <w:r w:rsidRPr="00BB2311">
              <w:rPr>
                <w:rFonts w:ascii="Times New Roman" w:eastAsia="宋体" w:hAnsi="Times New Roman" w:cs="Times New Roman"/>
                <w:b/>
                <w:bCs/>
                <w:color w:val="FFFFFF"/>
                <w:kern w:val="0"/>
                <w:sz w:val="24"/>
                <w:szCs w:val="24"/>
                <w:bdr w:val="none" w:sz="0" w:space="0" w:color="auto" w:frame="1"/>
              </w:rPr>
              <w:t>Batch capacity</w:t>
            </w:r>
          </w:p>
        </w:tc>
        <w:tc>
          <w:tcPr>
            <w:tcW w:w="1422" w:type="dxa"/>
            <w:tcBorders>
              <w:top w:val="single" w:sz="6" w:space="0" w:color="8DB3E2"/>
              <w:left w:val="nil"/>
              <w:bottom w:val="single" w:sz="6" w:space="0" w:color="8DB3E2"/>
              <w:right w:val="single" w:sz="6" w:space="0" w:color="8DB3E2"/>
            </w:tcBorders>
            <w:shd w:val="clear" w:color="auto" w:fill="548DD4"/>
            <w:tcMar>
              <w:top w:w="0" w:type="dxa"/>
              <w:left w:w="108" w:type="dxa"/>
              <w:bottom w:w="0" w:type="dxa"/>
              <w:right w:w="108" w:type="dxa"/>
            </w:tcMar>
            <w:vAlign w:val="center"/>
            <w:hideMark/>
          </w:tcPr>
          <w:p w:rsidR="00BB2311" w:rsidRPr="00BB2311" w:rsidRDefault="00BB2311" w:rsidP="00BB2311">
            <w:pPr>
              <w:widowControl/>
              <w:jc w:val="center"/>
              <w:rPr>
                <w:rFonts w:ascii="Times New Roman" w:eastAsia="宋体" w:hAnsi="Times New Roman" w:cs="Times New Roman"/>
                <w:color w:val="000000"/>
                <w:kern w:val="0"/>
                <w:sz w:val="24"/>
                <w:szCs w:val="24"/>
              </w:rPr>
            </w:pPr>
            <w:r w:rsidRPr="00BB2311">
              <w:rPr>
                <w:rFonts w:ascii="Times New Roman" w:eastAsia="宋体" w:hAnsi="Times New Roman" w:cs="Times New Roman"/>
                <w:b/>
                <w:bCs/>
                <w:color w:val="FFFFFF"/>
                <w:kern w:val="0"/>
                <w:sz w:val="24"/>
                <w:szCs w:val="24"/>
                <w:bdr w:val="none" w:sz="0" w:space="0" w:color="auto" w:frame="1"/>
              </w:rPr>
              <w:t>Daily capacity</w:t>
            </w:r>
          </w:p>
        </w:tc>
        <w:tc>
          <w:tcPr>
            <w:tcW w:w="1429" w:type="dxa"/>
            <w:tcBorders>
              <w:top w:val="single" w:sz="6" w:space="0" w:color="8DB3E2"/>
              <w:left w:val="nil"/>
              <w:bottom w:val="single" w:sz="6" w:space="0" w:color="8DB3E2"/>
              <w:right w:val="single" w:sz="6" w:space="0" w:color="8DB3E2"/>
            </w:tcBorders>
            <w:shd w:val="clear" w:color="auto" w:fill="548DD4"/>
            <w:tcMar>
              <w:top w:w="0" w:type="dxa"/>
              <w:left w:w="108" w:type="dxa"/>
              <w:bottom w:w="0" w:type="dxa"/>
              <w:right w:w="108" w:type="dxa"/>
            </w:tcMar>
            <w:vAlign w:val="center"/>
            <w:hideMark/>
          </w:tcPr>
          <w:p w:rsidR="00BB2311" w:rsidRPr="00BB2311" w:rsidRDefault="00BB2311" w:rsidP="00BB2311">
            <w:pPr>
              <w:widowControl/>
              <w:jc w:val="center"/>
              <w:rPr>
                <w:rFonts w:ascii="Times New Roman" w:eastAsia="宋体" w:hAnsi="Times New Roman" w:cs="Times New Roman"/>
                <w:color w:val="000000"/>
                <w:kern w:val="0"/>
                <w:sz w:val="24"/>
                <w:szCs w:val="24"/>
              </w:rPr>
            </w:pPr>
            <w:r w:rsidRPr="00BB2311">
              <w:rPr>
                <w:rFonts w:ascii="Times New Roman" w:eastAsia="宋体" w:hAnsi="Times New Roman" w:cs="Times New Roman"/>
                <w:b/>
                <w:bCs/>
                <w:color w:val="FFFFFF"/>
                <w:kern w:val="0"/>
                <w:sz w:val="24"/>
                <w:szCs w:val="24"/>
                <w:bdr w:val="none" w:sz="0" w:space="0" w:color="auto" w:frame="1"/>
              </w:rPr>
              <w:t xml:space="preserve">Framework </w:t>
            </w:r>
          </w:p>
        </w:tc>
        <w:tc>
          <w:tcPr>
            <w:tcW w:w="1169" w:type="dxa"/>
            <w:tcBorders>
              <w:top w:val="single" w:sz="6" w:space="0" w:color="8DB3E2"/>
              <w:left w:val="nil"/>
              <w:bottom w:val="single" w:sz="6" w:space="0" w:color="8DB3E2"/>
              <w:right w:val="single" w:sz="6" w:space="0" w:color="8DB3E2"/>
            </w:tcBorders>
            <w:shd w:val="clear" w:color="auto" w:fill="548DD4"/>
            <w:tcMar>
              <w:top w:w="0" w:type="dxa"/>
              <w:left w:w="108" w:type="dxa"/>
              <w:bottom w:w="0" w:type="dxa"/>
              <w:right w:w="108" w:type="dxa"/>
            </w:tcMar>
            <w:vAlign w:val="center"/>
            <w:hideMark/>
          </w:tcPr>
          <w:p w:rsidR="00BB2311" w:rsidRPr="00BB2311" w:rsidRDefault="00BB2311" w:rsidP="00BB2311">
            <w:pPr>
              <w:widowControl/>
              <w:jc w:val="center"/>
              <w:rPr>
                <w:rFonts w:ascii="Times New Roman" w:eastAsia="宋体" w:hAnsi="Times New Roman" w:cs="Times New Roman"/>
                <w:color w:val="000000"/>
                <w:kern w:val="0"/>
                <w:sz w:val="24"/>
                <w:szCs w:val="24"/>
              </w:rPr>
            </w:pPr>
            <w:r w:rsidRPr="00BB2311">
              <w:rPr>
                <w:rFonts w:ascii="Times New Roman" w:eastAsia="宋体" w:hAnsi="Times New Roman" w:cs="Times New Roman"/>
                <w:b/>
                <w:bCs/>
                <w:color w:val="FFFFFF"/>
                <w:kern w:val="0"/>
                <w:sz w:val="24"/>
                <w:szCs w:val="24"/>
                <w:bdr w:val="none" w:sz="0" w:space="0" w:color="auto" w:frame="1"/>
              </w:rPr>
              <w:t>Cooling system</w:t>
            </w:r>
          </w:p>
        </w:tc>
        <w:tc>
          <w:tcPr>
            <w:tcW w:w="1470" w:type="dxa"/>
            <w:tcBorders>
              <w:top w:val="single" w:sz="6" w:space="0" w:color="8DB3E2"/>
              <w:left w:val="nil"/>
              <w:bottom w:val="single" w:sz="6" w:space="0" w:color="8DB3E2"/>
              <w:right w:val="single" w:sz="6" w:space="0" w:color="8DB3E2"/>
            </w:tcBorders>
            <w:shd w:val="clear" w:color="auto" w:fill="548DD4"/>
            <w:tcMar>
              <w:top w:w="0" w:type="dxa"/>
              <w:left w:w="108" w:type="dxa"/>
              <w:bottom w:w="0" w:type="dxa"/>
              <w:right w:w="108" w:type="dxa"/>
            </w:tcMar>
            <w:vAlign w:val="center"/>
            <w:hideMark/>
          </w:tcPr>
          <w:p w:rsidR="00BB2311" w:rsidRPr="00BB2311" w:rsidRDefault="00BB2311" w:rsidP="00BB2311">
            <w:pPr>
              <w:widowControl/>
              <w:jc w:val="center"/>
              <w:rPr>
                <w:rFonts w:ascii="Times New Roman" w:eastAsia="宋体" w:hAnsi="Times New Roman" w:cs="Times New Roman"/>
                <w:color w:val="000000"/>
                <w:kern w:val="0"/>
                <w:sz w:val="24"/>
                <w:szCs w:val="24"/>
              </w:rPr>
            </w:pPr>
            <w:r w:rsidRPr="00BB2311">
              <w:rPr>
                <w:rFonts w:ascii="Times New Roman" w:eastAsia="宋体" w:hAnsi="Times New Roman" w:cs="Times New Roman"/>
                <w:b/>
                <w:bCs/>
                <w:color w:val="FFFFFF"/>
                <w:kern w:val="0"/>
                <w:sz w:val="24"/>
                <w:szCs w:val="24"/>
                <w:bdr w:val="none" w:sz="0" w:space="0" w:color="auto" w:frame="1"/>
              </w:rPr>
              <w:t>Germany Bitzer Compressor</w:t>
            </w:r>
          </w:p>
        </w:tc>
        <w:tc>
          <w:tcPr>
            <w:tcW w:w="764" w:type="dxa"/>
            <w:tcBorders>
              <w:top w:val="single" w:sz="6" w:space="0" w:color="8DB3E2"/>
              <w:left w:val="nil"/>
              <w:bottom w:val="single" w:sz="6" w:space="0" w:color="8DB3E2"/>
              <w:right w:val="single" w:sz="6" w:space="0" w:color="8DB3E2"/>
            </w:tcBorders>
            <w:shd w:val="clear" w:color="auto" w:fill="548DD4"/>
            <w:vAlign w:val="center"/>
            <w:hideMark/>
          </w:tcPr>
          <w:p w:rsidR="00BB2311" w:rsidRPr="00BB2311" w:rsidRDefault="00BB2311" w:rsidP="00BB2311">
            <w:pPr>
              <w:widowControl/>
              <w:jc w:val="center"/>
              <w:rPr>
                <w:rFonts w:ascii="Times New Roman" w:eastAsia="宋体" w:hAnsi="Times New Roman" w:cs="Times New Roman"/>
                <w:color w:val="000000"/>
                <w:kern w:val="0"/>
                <w:sz w:val="24"/>
                <w:szCs w:val="24"/>
              </w:rPr>
            </w:pPr>
            <w:r w:rsidRPr="00BB2311">
              <w:rPr>
                <w:rFonts w:ascii="Times New Roman" w:eastAsia="宋体" w:hAnsi="Times New Roman" w:cs="Times New Roman"/>
                <w:b/>
                <w:bCs/>
                <w:color w:val="FFFFFF"/>
                <w:kern w:val="0"/>
                <w:sz w:val="24"/>
                <w:szCs w:val="24"/>
                <w:bdr w:val="none" w:sz="0" w:space="0" w:color="auto" w:frame="1"/>
              </w:rPr>
              <w:t>FOB price</w:t>
            </w:r>
          </w:p>
        </w:tc>
      </w:tr>
      <w:tr w:rsidR="00BB2311" w:rsidRPr="00BB2311" w:rsidTr="00BB2311">
        <w:trPr>
          <w:trHeight w:val="555"/>
        </w:trPr>
        <w:tc>
          <w:tcPr>
            <w:tcW w:w="1050" w:type="dxa"/>
            <w:tcBorders>
              <w:top w:val="nil"/>
              <w:left w:val="single" w:sz="6" w:space="0" w:color="8DB3E2"/>
              <w:bottom w:val="single" w:sz="6" w:space="0" w:color="8DB3E2"/>
              <w:right w:val="single" w:sz="6" w:space="0" w:color="8DB3E2"/>
            </w:tcBorders>
            <w:shd w:val="clear" w:color="auto" w:fill="auto"/>
            <w:tcMar>
              <w:top w:w="0" w:type="dxa"/>
              <w:left w:w="108" w:type="dxa"/>
              <w:bottom w:w="0" w:type="dxa"/>
              <w:right w:w="108" w:type="dxa"/>
            </w:tcMar>
            <w:vAlign w:val="center"/>
            <w:hideMark/>
          </w:tcPr>
          <w:p w:rsidR="00BB2311" w:rsidRPr="00BB2311" w:rsidRDefault="00BB2311" w:rsidP="00BB2311">
            <w:pPr>
              <w:widowControl/>
              <w:jc w:val="center"/>
              <w:rPr>
                <w:rFonts w:ascii="Times New Roman" w:eastAsia="宋体" w:hAnsi="Times New Roman" w:cs="Times New Roman"/>
                <w:color w:val="000000"/>
                <w:kern w:val="0"/>
                <w:sz w:val="24"/>
                <w:szCs w:val="24"/>
              </w:rPr>
            </w:pPr>
            <w:r w:rsidRPr="00BB2311">
              <w:rPr>
                <w:rFonts w:ascii="Times New Roman" w:eastAsia="宋体" w:hAnsi="Times New Roman" w:cs="Times New Roman"/>
                <w:b/>
                <w:bCs/>
                <w:color w:val="000000"/>
                <w:kern w:val="0"/>
                <w:sz w:val="24"/>
                <w:szCs w:val="24"/>
                <w:bdr w:val="none" w:sz="0" w:space="0" w:color="auto" w:frame="1"/>
              </w:rPr>
              <w:t>TV200</w:t>
            </w:r>
          </w:p>
        </w:tc>
        <w:tc>
          <w:tcPr>
            <w:tcW w:w="1176" w:type="dxa"/>
            <w:vMerge w:val="restart"/>
            <w:tcBorders>
              <w:top w:val="nil"/>
              <w:left w:val="nil"/>
              <w:bottom w:val="single" w:sz="6" w:space="0" w:color="8DB3E2"/>
              <w:right w:val="single" w:sz="6" w:space="0" w:color="8DB3E2"/>
            </w:tcBorders>
            <w:shd w:val="clear" w:color="auto" w:fill="auto"/>
            <w:tcMar>
              <w:top w:w="0" w:type="dxa"/>
              <w:left w:w="108" w:type="dxa"/>
              <w:bottom w:w="0" w:type="dxa"/>
              <w:right w:w="108" w:type="dxa"/>
            </w:tcMar>
            <w:vAlign w:val="center"/>
            <w:hideMark/>
          </w:tcPr>
          <w:p w:rsidR="00BB2311" w:rsidRPr="00BB2311" w:rsidRDefault="00BB2311" w:rsidP="00BB2311">
            <w:pPr>
              <w:widowControl/>
              <w:jc w:val="center"/>
              <w:rPr>
                <w:rFonts w:ascii="Times New Roman" w:eastAsia="宋体" w:hAnsi="Times New Roman" w:cs="Times New Roman"/>
                <w:color w:val="000000"/>
                <w:kern w:val="0"/>
                <w:sz w:val="24"/>
                <w:szCs w:val="24"/>
              </w:rPr>
            </w:pPr>
            <w:r w:rsidRPr="00BB2311">
              <w:rPr>
                <w:rFonts w:ascii="Times New Roman" w:eastAsia="宋体" w:hAnsi="Times New Roman" w:cs="Times New Roman"/>
                <w:color w:val="000000"/>
                <w:kern w:val="0"/>
                <w:sz w:val="24"/>
                <w:szCs w:val="24"/>
                <w:bdr w:val="none" w:sz="0" w:space="0" w:color="auto" w:frame="1"/>
              </w:rPr>
              <w:t>22*22*22 mm</w:t>
            </w:r>
          </w:p>
        </w:tc>
        <w:tc>
          <w:tcPr>
            <w:tcW w:w="1272" w:type="dxa"/>
            <w:vMerge w:val="restart"/>
            <w:tcBorders>
              <w:top w:val="nil"/>
              <w:left w:val="nil"/>
              <w:bottom w:val="single" w:sz="6" w:space="0" w:color="8DB3E2"/>
              <w:right w:val="single" w:sz="6" w:space="0" w:color="8DB3E2"/>
            </w:tcBorders>
            <w:shd w:val="clear" w:color="auto" w:fill="auto"/>
            <w:tcMar>
              <w:top w:w="0" w:type="dxa"/>
              <w:left w:w="108" w:type="dxa"/>
              <w:bottom w:w="0" w:type="dxa"/>
              <w:right w:w="108" w:type="dxa"/>
            </w:tcMar>
            <w:vAlign w:val="center"/>
            <w:hideMark/>
          </w:tcPr>
          <w:p w:rsidR="00BB2311" w:rsidRPr="00BB2311" w:rsidRDefault="00BB2311" w:rsidP="00BB2311">
            <w:pPr>
              <w:widowControl/>
              <w:jc w:val="center"/>
              <w:rPr>
                <w:rFonts w:ascii="Times New Roman" w:eastAsia="宋体" w:hAnsi="Times New Roman" w:cs="Times New Roman"/>
                <w:color w:val="000000"/>
                <w:kern w:val="0"/>
                <w:sz w:val="24"/>
                <w:szCs w:val="24"/>
              </w:rPr>
            </w:pPr>
            <w:r w:rsidRPr="00BB2311">
              <w:rPr>
                <w:rFonts w:ascii="Times New Roman" w:eastAsia="宋体" w:hAnsi="Times New Roman" w:cs="Times New Roman"/>
                <w:color w:val="000000"/>
                <w:kern w:val="0"/>
                <w:sz w:val="24"/>
                <w:szCs w:val="24"/>
                <w:bdr w:val="none" w:sz="0" w:space="0" w:color="auto" w:frame="1"/>
              </w:rPr>
              <w:t>20 mins /batch</w:t>
            </w:r>
          </w:p>
        </w:tc>
        <w:tc>
          <w:tcPr>
            <w:tcW w:w="1273" w:type="dxa"/>
            <w:vMerge w:val="restart"/>
            <w:tcBorders>
              <w:top w:val="nil"/>
              <w:left w:val="nil"/>
              <w:bottom w:val="single" w:sz="6" w:space="0" w:color="8DB3E2"/>
              <w:right w:val="single" w:sz="6" w:space="0" w:color="8DB3E2"/>
            </w:tcBorders>
            <w:shd w:val="clear" w:color="auto" w:fill="auto"/>
            <w:tcMar>
              <w:top w:w="0" w:type="dxa"/>
              <w:left w:w="108" w:type="dxa"/>
              <w:bottom w:w="0" w:type="dxa"/>
              <w:right w:w="108" w:type="dxa"/>
            </w:tcMar>
            <w:vAlign w:val="center"/>
            <w:hideMark/>
          </w:tcPr>
          <w:p w:rsidR="00BB2311" w:rsidRPr="00BB2311" w:rsidRDefault="00BB2311" w:rsidP="00BB2311">
            <w:pPr>
              <w:widowControl/>
              <w:jc w:val="center"/>
              <w:rPr>
                <w:rFonts w:ascii="Times New Roman" w:eastAsia="宋体" w:hAnsi="Times New Roman" w:cs="Times New Roman"/>
                <w:color w:val="000000"/>
                <w:kern w:val="0"/>
                <w:sz w:val="24"/>
                <w:szCs w:val="24"/>
              </w:rPr>
            </w:pPr>
            <w:r w:rsidRPr="00BB2311">
              <w:rPr>
                <w:rFonts w:ascii="Times New Roman" w:eastAsia="宋体" w:hAnsi="Times New Roman" w:cs="Times New Roman"/>
                <w:color w:val="000000"/>
                <w:kern w:val="0"/>
                <w:sz w:val="24"/>
                <w:szCs w:val="24"/>
                <w:bdr w:val="none" w:sz="0" w:space="0" w:color="auto" w:frame="1"/>
              </w:rPr>
              <w:t>28 kg</w:t>
            </w:r>
          </w:p>
        </w:tc>
        <w:tc>
          <w:tcPr>
            <w:tcW w:w="1422" w:type="dxa"/>
            <w:vMerge w:val="restart"/>
            <w:tcBorders>
              <w:top w:val="nil"/>
              <w:left w:val="nil"/>
              <w:bottom w:val="single" w:sz="6" w:space="0" w:color="8DB3E2"/>
              <w:right w:val="single" w:sz="6" w:space="0" w:color="8DB3E2"/>
            </w:tcBorders>
            <w:shd w:val="clear" w:color="auto" w:fill="auto"/>
            <w:tcMar>
              <w:top w:w="0" w:type="dxa"/>
              <w:left w:w="108" w:type="dxa"/>
              <w:bottom w:w="0" w:type="dxa"/>
              <w:right w:w="108" w:type="dxa"/>
            </w:tcMar>
            <w:vAlign w:val="center"/>
            <w:hideMark/>
          </w:tcPr>
          <w:p w:rsidR="00BB2311" w:rsidRPr="00BB2311" w:rsidRDefault="00BB2311" w:rsidP="00BB2311">
            <w:pPr>
              <w:widowControl/>
              <w:jc w:val="center"/>
              <w:rPr>
                <w:rFonts w:ascii="Times New Roman" w:eastAsia="宋体" w:hAnsi="Times New Roman" w:cs="Times New Roman"/>
                <w:color w:val="000000"/>
                <w:kern w:val="0"/>
                <w:sz w:val="24"/>
                <w:szCs w:val="24"/>
              </w:rPr>
            </w:pPr>
            <w:r w:rsidRPr="00BB2311">
              <w:rPr>
                <w:rFonts w:ascii="Times New Roman" w:eastAsia="宋体" w:hAnsi="Times New Roman" w:cs="Times New Roman"/>
                <w:color w:val="000000"/>
                <w:kern w:val="0"/>
                <w:sz w:val="24"/>
                <w:szCs w:val="24"/>
                <w:bdr w:val="none" w:sz="0" w:space="0" w:color="auto" w:frame="1"/>
              </w:rPr>
              <w:t>2,000 kg</w:t>
            </w:r>
          </w:p>
        </w:tc>
        <w:tc>
          <w:tcPr>
            <w:tcW w:w="1429" w:type="dxa"/>
            <w:vMerge w:val="restart"/>
            <w:tcBorders>
              <w:top w:val="nil"/>
              <w:left w:val="nil"/>
              <w:bottom w:val="single" w:sz="6" w:space="0" w:color="8DB3E2"/>
              <w:right w:val="single" w:sz="6" w:space="0" w:color="8DB3E2"/>
            </w:tcBorders>
            <w:shd w:val="clear" w:color="auto" w:fill="auto"/>
            <w:tcMar>
              <w:top w:w="0" w:type="dxa"/>
              <w:left w:w="108" w:type="dxa"/>
              <w:bottom w:w="0" w:type="dxa"/>
              <w:right w:w="108" w:type="dxa"/>
            </w:tcMar>
            <w:vAlign w:val="center"/>
            <w:hideMark/>
          </w:tcPr>
          <w:p w:rsidR="00BB2311" w:rsidRPr="00BB2311" w:rsidRDefault="00BB2311" w:rsidP="00BB2311">
            <w:pPr>
              <w:widowControl/>
              <w:jc w:val="center"/>
              <w:rPr>
                <w:rFonts w:ascii="Times New Roman" w:eastAsia="宋体" w:hAnsi="Times New Roman" w:cs="Times New Roman"/>
                <w:color w:val="000000"/>
                <w:kern w:val="0"/>
                <w:sz w:val="24"/>
                <w:szCs w:val="24"/>
              </w:rPr>
            </w:pPr>
            <w:r w:rsidRPr="00BB2311">
              <w:rPr>
                <w:rFonts w:ascii="Times New Roman" w:eastAsia="宋体" w:hAnsi="Times New Roman" w:cs="Times New Roman"/>
                <w:b/>
                <w:bCs/>
                <w:color w:val="FF0000"/>
                <w:kern w:val="0"/>
                <w:sz w:val="24"/>
                <w:szCs w:val="24"/>
                <w:bdr w:val="none" w:sz="0" w:space="0" w:color="auto" w:frame="1"/>
              </w:rPr>
              <w:t>Food-grade stainless steel 304</w:t>
            </w:r>
          </w:p>
        </w:tc>
        <w:tc>
          <w:tcPr>
            <w:tcW w:w="1169" w:type="dxa"/>
            <w:vMerge w:val="restart"/>
            <w:tcBorders>
              <w:top w:val="nil"/>
              <w:left w:val="nil"/>
              <w:bottom w:val="single" w:sz="6" w:space="0" w:color="8DB3E2"/>
              <w:right w:val="single" w:sz="6" w:space="0" w:color="8DB3E2"/>
            </w:tcBorders>
            <w:shd w:val="clear" w:color="auto" w:fill="auto"/>
            <w:tcMar>
              <w:top w:w="0" w:type="dxa"/>
              <w:left w:w="108" w:type="dxa"/>
              <w:bottom w:w="0" w:type="dxa"/>
              <w:right w:w="108" w:type="dxa"/>
            </w:tcMar>
            <w:vAlign w:val="center"/>
            <w:hideMark/>
          </w:tcPr>
          <w:p w:rsidR="00BB2311" w:rsidRPr="00BB2311" w:rsidRDefault="00BB2311" w:rsidP="00BB2311">
            <w:pPr>
              <w:widowControl/>
              <w:jc w:val="center"/>
              <w:rPr>
                <w:rFonts w:ascii="Times New Roman" w:eastAsia="宋体" w:hAnsi="Times New Roman" w:cs="Times New Roman"/>
                <w:color w:val="000000"/>
                <w:kern w:val="0"/>
                <w:sz w:val="24"/>
                <w:szCs w:val="24"/>
              </w:rPr>
            </w:pPr>
            <w:r w:rsidRPr="00BB2311">
              <w:rPr>
                <w:rFonts w:ascii="Times New Roman" w:eastAsia="宋体" w:hAnsi="Times New Roman" w:cs="Times New Roman"/>
                <w:color w:val="000000"/>
                <w:kern w:val="0"/>
                <w:sz w:val="24"/>
                <w:szCs w:val="24"/>
                <w:bdr w:val="none" w:sz="0" w:space="0" w:color="auto" w:frame="1"/>
              </w:rPr>
              <w:t>Water cooling</w:t>
            </w:r>
          </w:p>
        </w:tc>
        <w:tc>
          <w:tcPr>
            <w:tcW w:w="1470" w:type="dxa"/>
            <w:vMerge w:val="restart"/>
            <w:tcBorders>
              <w:top w:val="nil"/>
              <w:left w:val="nil"/>
              <w:bottom w:val="single" w:sz="6" w:space="0" w:color="8DB3E2"/>
              <w:right w:val="single" w:sz="6" w:space="0" w:color="8DB3E2"/>
            </w:tcBorders>
            <w:shd w:val="clear" w:color="auto" w:fill="auto"/>
            <w:tcMar>
              <w:top w:w="0" w:type="dxa"/>
              <w:left w:w="108" w:type="dxa"/>
              <w:bottom w:w="0" w:type="dxa"/>
              <w:right w:w="108" w:type="dxa"/>
            </w:tcMar>
            <w:vAlign w:val="center"/>
            <w:hideMark/>
          </w:tcPr>
          <w:p w:rsidR="00BB2311" w:rsidRPr="00BB2311" w:rsidRDefault="00BB2311" w:rsidP="00BB2311">
            <w:pPr>
              <w:widowControl/>
              <w:jc w:val="center"/>
              <w:rPr>
                <w:rFonts w:ascii="Times New Roman" w:eastAsia="宋体" w:hAnsi="Times New Roman" w:cs="Times New Roman"/>
                <w:color w:val="000000"/>
                <w:kern w:val="0"/>
                <w:sz w:val="24"/>
                <w:szCs w:val="24"/>
              </w:rPr>
            </w:pPr>
            <w:r w:rsidRPr="00BB2311">
              <w:rPr>
                <w:rFonts w:ascii="Times New Roman" w:eastAsia="宋体" w:hAnsi="Times New Roman" w:cs="Times New Roman"/>
                <w:color w:val="000000"/>
                <w:kern w:val="0"/>
                <w:sz w:val="24"/>
                <w:szCs w:val="24"/>
                <w:bdr w:val="none" w:sz="0" w:space="0" w:color="auto" w:frame="1"/>
              </w:rPr>
              <w:t>9 HP</w:t>
            </w:r>
          </w:p>
        </w:tc>
        <w:tc>
          <w:tcPr>
            <w:tcW w:w="764" w:type="dxa"/>
            <w:tcBorders>
              <w:top w:val="nil"/>
              <w:left w:val="nil"/>
              <w:bottom w:val="single" w:sz="6" w:space="0" w:color="8DB3E2"/>
              <w:right w:val="single" w:sz="6" w:space="0" w:color="8DB3E2"/>
            </w:tcBorders>
            <w:shd w:val="clear" w:color="auto" w:fill="auto"/>
            <w:vAlign w:val="center"/>
            <w:hideMark/>
          </w:tcPr>
          <w:p w:rsidR="00BB2311" w:rsidRPr="00BB2311" w:rsidRDefault="00BB2311" w:rsidP="00BB2311">
            <w:pPr>
              <w:widowControl/>
              <w:jc w:val="center"/>
              <w:rPr>
                <w:rFonts w:ascii="Times New Roman" w:eastAsia="宋体" w:hAnsi="Times New Roman" w:cs="Times New Roman"/>
                <w:color w:val="000000"/>
                <w:kern w:val="0"/>
                <w:sz w:val="24"/>
                <w:szCs w:val="24"/>
              </w:rPr>
            </w:pPr>
            <w:r w:rsidRPr="00BB2311">
              <w:rPr>
                <w:rFonts w:ascii="Times New Roman" w:eastAsia="宋体" w:hAnsi="Times New Roman" w:cs="Times New Roman"/>
                <w:b/>
                <w:bCs/>
                <w:color w:val="FF0000"/>
                <w:kern w:val="0"/>
                <w:sz w:val="24"/>
                <w:szCs w:val="24"/>
                <w:bdr w:val="none" w:sz="0" w:space="0" w:color="auto" w:frame="1"/>
              </w:rPr>
              <w:t>14,640USD</w:t>
            </w:r>
          </w:p>
        </w:tc>
      </w:tr>
      <w:tr w:rsidR="00BB2311" w:rsidRPr="00BB2311" w:rsidTr="00BB2311">
        <w:trPr>
          <w:trHeight w:val="450"/>
        </w:trPr>
        <w:tc>
          <w:tcPr>
            <w:tcW w:w="1050" w:type="dxa"/>
            <w:tcBorders>
              <w:top w:val="nil"/>
              <w:left w:val="single" w:sz="6" w:space="0" w:color="8DB3E2"/>
              <w:bottom w:val="single" w:sz="6" w:space="0" w:color="8DB3E2"/>
              <w:right w:val="single" w:sz="6" w:space="0" w:color="8DB3E2"/>
            </w:tcBorders>
            <w:shd w:val="clear" w:color="auto" w:fill="auto"/>
            <w:tcMar>
              <w:top w:w="0" w:type="dxa"/>
              <w:left w:w="108" w:type="dxa"/>
              <w:bottom w:w="0" w:type="dxa"/>
              <w:right w:w="108" w:type="dxa"/>
            </w:tcMar>
            <w:vAlign w:val="center"/>
            <w:hideMark/>
          </w:tcPr>
          <w:p w:rsidR="00BB2311" w:rsidRPr="00BB2311" w:rsidRDefault="00BB2311" w:rsidP="00BB2311">
            <w:pPr>
              <w:widowControl/>
              <w:jc w:val="center"/>
              <w:rPr>
                <w:rFonts w:ascii="Times New Roman" w:eastAsia="宋体" w:hAnsi="Times New Roman" w:cs="Times New Roman"/>
                <w:color w:val="000000"/>
                <w:kern w:val="0"/>
                <w:sz w:val="24"/>
                <w:szCs w:val="24"/>
              </w:rPr>
            </w:pPr>
            <w:r w:rsidRPr="00BB2311">
              <w:rPr>
                <w:rFonts w:ascii="Times New Roman" w:eastAsia="宋体" w:hAnsi="Times New Roman" w:cs="Times New Roman"/>
                <w:b/>
                <w:bCs/>
                <w:color w:val="000000"/>
                <w:kern w:val="0"/>
                <w:sz w:val="24"/>
                <w:szCs w:val="24"/>
                <w:bdr w:val="none" w:sz="0" w:space="0" w:color="auto" w:frame="1"/>
              </w:rPr>
              <w:t>CV2000</w:t>
            </w:r>
          </w:p>
        </w:tc>
        <w:tc>
          <w:tcPr>
            <w:tcW w:w="0" w:type="auto"/>
            <w:vMerge/>
            <w:tcBorders>
              <w:top w:val="nil"/>
              <w:left w:val="nil"/>
              <w:bottom w:val="single" w:sz="6" w:space="0" w:color="8DB3E2"/>
              <w:right w:val="single" w:sz="6" w:space="0" w:color="8DB3E2"/>
            </w:tcBorders>
            <w:vAlign w:val="center"/>
            <w:hideMark/>
          </w:tcPr>
          <w:p w:rsidR="00BB2311" w:rsidRPr="00BB2311" w:rsidRDefault="00BB2311" w:rsidP="00BB2311">
            <w:pPr>
              <w:widowControl/>
              <w:jc w:val="left"/>
              <w:rPr>
                <w:rFonts w:ascii="Times New Roman" w:eastAsia="宋体" w:hAnsi="Times New Roman" w:cs="Times New Roman"/>
                <w:color w:val="000000"/>
                <w:kern w:val="0"/>
                <w:sz w:val="24"/>
                <w:szCs w:val="24"/>
              </w:rPr>
            </w:pPr>
          </w:p>
        </w:tc>
        <w:tc>
          <w:tcPr>
            <w:tcW w:w="0" w:type="auto"/>
            <w:vMerge/>
            <w:tcBorders>
              <w:top w:val="nil"/>
              <w:left w:val="nil"/>
              <w:bottom w:val="single" w:sz="6" w:space="0" w:color="8DB3E2"/>
              <w:right w:val="single" w:sz="6" w:space="0" w:color="8DB3E2"/>
            </w:tcBorders>
            <w:vAlign w:val="center"/>
            <w:hideMark/>
          </w:tcPr>
          <w:p w:rsidR="00BB2311" w:rsidRPr="00BB2311" w:rsidRDefault="00BB2311" w:rsidP="00BB2311">
            <w:pPr>
              <w:widowControl/>
              <w:jc w:val="left"/>
              <w:rPr>
                <w:rFonts w:ascii="Times New Roman" w:eastAsia="宋体" w:hAnsi="Times New Roman" w:cs="Times New Roman"/>
                <w:color w:val="000000"/>
                <w:kern w:val="0"/>
                <w:sz w:val="24"/>
                <w:szCs w:val="24"/>
              </w:rPr>
            </w:pPr>
          </w:p>
        </w:tc>
        <w:tc>
          <w:tcPr>
            <w:tcW w:w="0" w:type="auto"/>
            <w:vMerge/>
            <w:tcBorders>
              <w:top w:val="nil"/>
              <w:left w:val="nil"/>
              <w:bottom w:val="single" w:sz="6" w:space="0" w:color="8DB3E2"/>
              <w:right w:val="single" w:sz="6" w:space="0" w:color="8DB3E2"/>
            </w:tcBorders>
            <w:vAlign w:val="center"/>
            <w:hideMark/>
          </w:tcPr>
          <w:p w:rsidR="00BB2311" w:rsidRPr="00BB2311" w:rsidRDefault="00BB2311" w:rsidP="00BB2311">
            <w:pPr>
              <w:widowControl/>
              <w:jc w:val="left"/>
              <w:rPr>
                <w:rFonts w:ascii="Times New Roman" w:eastAsia="宋体" w:hAnsi="Times New Roman" w:cs="Times New Roman"/>
                <w:color w:val="000000"/>
                <w:kern w:val="0"/>
                <w:sz w:val="24"/>
                <w:szCs w:val="24"/>
              </w:rPr>
            </w:pPr>
          </w:p>
        </w:tc>
        <w:tc>
          <w:tcPr>
            <w:tcW w:w="0" w:type="auto"/>
            <w:vMerge/>
            <w:tcBorders>
              <w:top w:val="nil"/>
              <w:left w:val="nil"/>
              <w:bottom w:val="single" w:sz="6" w:space="0" w:color="8DB3E2"/>
              <w:right w:val="single" w:sz="6" w:space="0" w:color="8DB3E2"/>
            </w:tcBorders>
            <w:vAlign w:val="center"/>
            <w:hideMark/>
          </w:tcPr>
          <w:p w:rsidR="00BB2311" w:rsidRPr="00BB2311" w:rsidRDefault="00BB2311" w:rsidP="00BB2311">
            <w:pPr>
              <w:widowControl/>
              <w:jc w:val="left"/>
              <w:rPr>
                <w:rFonts w:ascii="Times New Roman" w:eastAsia="宋体" w:hAnsi="Times New Roman" w:cs="Times New Roman"/>
                <w:color w:val="000000"/>
                <w:kern w:val="0"/>
                <w:sz w:val="24"/>
                <w:szCs w:val="24"/>
              </w:rPr>
            </w:pPr>
          </w:p>
        </w:tc>
        <w:tc>
          <w:tcPr>
            <w:tcW w:w="0" w:type="auto"/>
            <w:vMerge/>
            <w:tcBorders>
              <w:top w:val="nil"/>
              <w:left w:val="nil"/>
              <w:bottom w:val="single" w:sz="6" w:space="0" w:color="8DB3E2"/>
              <w:right w:val="single" w:sz="6" w:space="0" w:color="8DB3E2"/>
            </w:tcBorders>
            <w:vAlign w:val="center"/>
            <w:hideMark/>
          </w:tcPr>
          <w:p w:rsidR="00BB2311" w:rsidRPr="00BB2311" w:rsidRDefault="00BB2311" w:rsidP="00BB2311">
            <w:pPr>
              <w:widowControl/>
              <w:jc w:val="left"/>
              <w:rPr>
                <w:rFonts w:ascii="Times New Roman" w:eastAsia="宋体" w:hAnsi="Times New Roman" w:cs="Times New Roman"/>
                <w:color w:val="000000"/>
                <w:kern w:val="0"/>
                <w:sz w:val="24"/>
                <w:szCs w:val="24"/>
              </w:rPr>
            </w:pPr>
          </w:p>
        </w:tc>
        <w:tc>
          <w:tcPr>
            <w:tcW w:w="0" w:type="auto"/>
            <w:vMerge/>
            <w:tcBorders>
              <w:top w:val="nil"/>
              <w:left w:val="nil"/>
              <w:bottom w:val="single" w:sz="6" w:space="0" w:color="8DB3E2"/>
              <w:right w:val="single" w:sz="6" w:space="0" w:color="8DB3E2"/>
            </w:tcBorders>
            <w:vAlign w:val="center"/>
            <w:hideMark/>
          </w:tcPr>
          <w:p w:rsidR="00BB2311" w:rsidRPr="00BB2311" w:rsidRDefault="00BB2311" w:rsidP="00BB2311">
            <w:pPr>
              <w:widowControl/>
              <w:jc w:val="left"/>
              <w:rPr>
                <w:rFonts w:ascii="Times New Roman" w:eastAsia="宋体" w:hAnsi="Times New Roman" w:cs="Times New Roman"/>
                <w:color w:val="000000"/>
                <w:kern w:val="0"/>
                <w:sz w:val="24"/>
                <w:szCs w:val="24"/>
              </w:rPr>
            </w:pPr>
          </w:p>
        </w:tc>
        <w:tc>
          <w:tcPr>
            <w:tcW w:w="0" w:type="auto"/>
            <w:vMerge/>
            <w:tcBorders>
              <w:top w:val="nil"/>
              <w:left w:val="nil"/>
              <w:bottom w:val="single" w:sz="6" w:space="0" w:color="8DB3E2"/>
              <w:right w:val="single" w:sz="6" w:space="0" w:color="8DB3E2"/>
            </w:tcBorders>
            <w:vAlign w:val="center"/>
            <w:hideMark/>
          </w:tcPr>
          <w:p w:rsidR="00BB2311" w:rsidRPr="00BB2311" w:rsidRDefault="00BB2311" w:rsidP="00BB2311">
            <w:pPr>
              <w:widowControl/>
              <w:jc w:val="left"/>
              <w:rPr>
                <w:rFonts w:ascii="Times New Roman" w:eastAsia="宋体" w:hAnsi="Times New Roman" w:cs="Times New Roman"/>
                <w:color w:val="000000"/>
                <w:kern w:val="0"/>
                <w:sz w:val="24"/>
                <w:szCs w:val="24"/>
              </w:rPr>
            </w:pPr>
          </w:p>
        </w:tc>
        <w:tc>
          <w:tcPr>
            <w:tcW w:w="764" w:type="dxa"/>
            <w:tcBorders>
              <w:top w:val="nil"/>
              <w:left w:val="nil"/>
              <w:bottom w:val="single" w:sz="6" w:space="0" w:color="8DB3E2"/>
              <w:right w:val="single" w:sz="6" w:space="0" w:color="8DB3E2"/>
            </w:tcBorders>
            <w:shd w:val="clear" w:color="auto" w:fill="auto"/>
            <w:vAlign w:val="center"/>
            <w:hideMark/>
          </w:tcPr>
          <w:p w:rsidR="00BB2311" w:rsidRPr="00BB2311" w:rsidRDefault="00BB2311" w:rsidP="00BB2311">
            <w:pPr>
              <w:widowControl/>
              <w:jc w:val="center"/>
              <w:rPr>
                <w:rFonts w:ascii="Times New Roman" w:eastAsia="宋体" w:hAnsi="Times New Roman" w:cs="Times New Roman"/>
                <w:color w:val="000000"/>
                <w:kern w:val="0"/>
                <w:sz w:val="24"/>
                <w:szCs w:val="24"/>
              </w:rPr>
            </w:pPr>
            <w:r w:rsidRPr="00BB2311">
              <w:rPr>
                <w:rFonts w:ascii="Times New Roman" w:eastAsia="宋体" w:hAnsi="Times New Roman" w:cs="Times New Roman"/>
                <w:b/>
                <w:bCs/>
                <w:color w:val="FF0000"/>
                <w:kern w:val="0"/>
                <w:sz w:val="24"/>
                <w:szCs w:val="24"/>
                <w:bdr w:val="none" w:sz="0" w:space="0" w:color="auto" w:frame="1"/>
              </w:rPr>
              <w:t>15,000 USD</w:t>
            </w:r>
          </w:p>
        </w:tc>
      </w:tr>
    </w:tbl>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noProof/>
          <w:color w:val="000000"/>
          <w:kern w:val="0"/>
          <w:sz w:val="24"/>
          <w:szCs w:val="24"/>
        </w:rPr>
        <w:t> </w:t>
      </w:r>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noProof/>
          <w:color w:val="000000"/>
          <w:kern w:val="0"/>
          <w:sz w:val="24"/>
          <w:szCs w:val="24"/>
        </w:rPr>
        <w:t xml:space="preserve">*These prices are based on maching using </w:t>
      </w:r>
      <w:r w:rsidRPr="00BB2311">
        <w:rPr>
          <w:rFonts w:ascii="Times New Roman" w:eastAsia="宋体" w:hAnsi="Times New Roman" w:cs="Times New Roman"/>
          <w:noProof/>
          <w:color w:val="000000"/>
          <w:kern w:val="0"/>
          <w:sz w:val="24"/>
          <w:szCs w:val="24"/>
          <w:u w:val="single"/>
        </w:rPr>
        <w:t>220V, 60 Hz, 3 phases</w:t>
      </w:r>
      <w:r w:rsidRPr="00BB2311">
        <w:rPr>
          <w:rFonts w:ascii="Times New Roman" w:eastAsia="宋体" w:hAnsi="Times New Roman" w:cs="Times New Roman"/>
          <w:noProof/>
          <w:color w:val="000000"/>
          <w:kern w:val="0"/>
          <w:sz w:val="24"/>
          <w:szCs w:val="24"/>
        </w:rPr>
        <w:t xml:space="preserve"> power in Peru, brand new Bitzer compressor with  environmental refrigerant </w:t>
      </w:r>
      <w:r w:rsidRPr="00BB2311">
        <w:rPr>
          <w:rFonts w:ascii="Times New Roman" w:eastAsia="宋体" w:hAnsi="Times New Roman" w:cs="Times New Roman"/>
          <w:b/>
          <w:bCs/>
          <w:noProof/>
          <w:color w:val="000000"/>
          <w:kern w:val="0"/>
          <w:sz w:val="24"/>
          <w:szCs w:val="24"/>
        </w:rPr>
        <w:t>R404a</w:t>
      </w:r>
      <w:r w:rsidRPr="00BB2311">
        <w:rPr>
          <w:rFonts w:ascii="Times New Roman" w:eastAsia="宋体" w:hAnsi="Times New Roman" w:cs="Times New Roman"/>
          <w:noProof/>
          <w:color w:val="000000"/>
          <w:kern w:val="0"/>
          <w:sz w:val="24"/>
          <w:szCs w:val="24"/>
        </w:rPr>
        <w:t>.</w:t>
      </w:r>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noProof/>
          <w:color w:val="000000"/>
          <w:kern w:val="0"/>
          <w:sz w:val="24"/>
          <w:szCs w:val="24"/>
        </w:rPr>
        <w:t>*The cube ice machine equip with ice bin (including in price) not only for ice storage but for ice packing process. While the tube ice machine have to equip with external ice bin (sold separately) for storage and packing.</w:t>
      </w:r>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noProof/>
          <w:color w:val="000000"/>
          <w:kern w:val="0"/>
          <w:sz w:val="24"/>
          <w:szCs w:val="24"/>
        </w:rPr>
        <w:t> </w:t>
      </w:r>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b/>
          <w:bCs/>
          <w:noProof/>
          <w:color w:val="000000"/>
          <w:kern w:val="0"/>
          <w:sz w:val="24"/>
          <w:szCs w:val="24"/>
        </w:rPr>
        <w:drawing>
          <wp:inline distT="0" distB="0" distL="0" distR="0" wp14:anchorId="074D60FE" wp14:editId="3E8EA10D">
            <wp:extent cx="6555621" cy="2148014"/>
            <wp:effectExtent l="0" t="0" r="0" b="5080"/>
            <wp:docPr id="2" name="图片 2" descr="D:\Program Files\FCSeries Client\Mail\MailCutScreen\945322A085F84D7AB6E3AA4DDD4906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gram Files\FCSeries Client\Mail\MailCutScreen\945322A085F84D7AB6E3AA4DDD4906D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6118" cy="2148177"/>
                    </a:xfrm>
                    <a:prstGeom prst="rect">
                      <a:avLst/>
                    </a:prstGeom>
                    <a:noFill/>
                    <a:ln>
                      <a:noFill/>
                    </a:ln>
                  </pic:spPr>
                </pic:pic>
              </a:graphicData>
            </a:graphic>
          </wp:inline>
        </w:drawing>
      </w:r>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b/>
          <w:bCs/>
          <w:noProof/>
          <w:color w:val="000000"/>
          <w:kern w:val="0"/>
          <w:sz w:val="24"/>
          <w:szCs w:val="24"/>
        </w:rPr>
        <w:t>                                                       CV2000 commercial cube ice machine</w:t>
      </w:r>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noProof/>
          <w:color w:val="000000"/>
          <w:kern w:val="0"/>
          <w:sz w:val="24"/>
          <w:szCs w:val="24"/>
        </w:rPr>
        <w:t> </w:t>
      </w:r>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noProof/>
          <w:color w:val="000000"/>
          <w:kern w:val="0"/>
          <w:sz w:val="24"/>
          <w:szCs w:val="24"/>
        </w:rPr>
        <w:t xml:space="preserve">Youtube video of cube ice machine: </w:t>
      </w:r>
      <w:hyperlink r:id="rId6" w:history="1">
        <w:r w:rsidRPr="00BB2311">
          <w:rPr>
            <w:rFonts w:ascii="Times New Roman" w:eastAsia="宋体" w:hAnsi="Times New Roman" w:cs="Times New Roman"/>
            <w:noProof/>
            <w:color w:val="0000FF"/>
            <w:kern w:val="0"/>
            <w:sz w:val="24"/>
            <w:szCs w:val="24"/>
            <w:u w:val="single"/>
          </w:rPr>
          <w:t>https://www.youtube.com/watch?v=GBjl4h5nc0c</w:t>
        </w:r>
      </w:hyperlink>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noProof/>
          <w:color w:val="000000"/>
          <w:kern w:val="0"/>
          <w:sz w:val="24"/>
          <w:szCs w:val="24"/>
        </w:rPr>
        <w:t> </w:t>
      </w:r>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noProof/>
          <w:color w:val="000000"/>
          <w:kern w:val="0"/>
          <w:sz w:val="24"/>
          <w:szCs w:val="24"/>
        </w:rPr>
        <w:lastRenderedPageBreak/>
        <w:drawing>
          <wp:inline distT="0" distB="0" distL="0" distR="0" wp14:anchorId="00C55315" wp14:editId="2D10FA90">
            <wp:extent cx="6607834" cy="2274194"/>
            <wp:effectExtent l="0" t="0" r="2540" b="0"/>
            <wp:docPr id="1" name="图片 1" descr="D:\Program Files\FCSeries Client\Mail\MailCutScreen\A2447DE6177B4E60AB05163C60A70F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gram Files\FCSeries Client\Mail\MailCutScreen\A2447DE6177B4E60AB05163C60A70FA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8724" cy="2274500"/>
                    </a:xfrm>
                    <a:prstGeom prst="rect">
                      <a:avLst/>
                    </a:prstGeom>
                    <a:noFill/>
                    <a:ln>
                      <a:noFill/>
                    </a:ln>
                  </pic:spPr>
                </pic:pic>
              </a:graphicData>
            </a:graphic>
          </wp:inline>
        </w:drawing>
      </w:r>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b/>
          <w:bCs/>
          <w:noProof/>
          <w:color w:val="000000"/>
          <w:kern w:val="0"/>
          <w:sz w:val="24"/>
          <w:szCs w:val="24"/>
        </w:rPr>
        <w:t>                                                                   TV20 tube ice machine</w:t>
      </w:r>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noProof/>
          <w:color w:val="000000"/>
          <w:kern w:val="0"/>
          <w:sz w:val="24"/>
          <w:szCs w:val="24"/>
        </w:rPr>
        <w:t> </w:t>
      </w:r>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noProof/>
          <w:color w:val="000000"/>
          <w:kern w:val="0"/>
          <w:sz w:val="24"/>
          <w:szCs w:val="24"/>
        </w:rPr>
        <w:t xml:space="preserve">Youtube video of tube ice machine: </w:t>
      </w:r>
      <w:hyperlink r:id="rId8" w:history="1">
        <w:r w:rsidRPr="00BB2311">
          <w:rPr>
            <w:rFonts w:ascii="Times New Roman" w:eastAsia="宋体" w:hAnsi="Times New Roman" w:cs="Times New Roman"/>
            <w:noProof/>
            <w:color w:val="0000FF"/>
            <w:kern w:val="0"/>
            <w:sz w:val="24"/>
            <w:szCs w:val="24"/>
            <w:u w:val="single"/>
          </w:rPr>
          <w:t>https://www.youtube.com/watch?v=yG1CCZK3izo</w:t>
        </w:r>
      </w:hyperlink>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noProof/>
          <w:color w:val="000000"/>
          <w:kern w:val="0"/>
          <w:sz w:val="24"/>
          <w:szCs w:val="24"/>
        </w:rPr>
        <w:t> </w:t>
      </w:r>
    </w:p>
    <w:p w:rsidR="00BB2311" w:rsidRPr="00BB2311" w:rsidRDefault="00BB2311" w:rsidP="00BB2311">
      <w:pPr>
        <w:widowControl/>
        <w:jc w:val="left"/>
        <w:rPr>
          <w:rFonts w:ascii="Times New Roman" w:eastAsia="宋体" w:hAnsi="Times New Roman" w:cs="Times New Roman"/>
          <w:b/>
          <w:noProof/>
          <w:color w:val="000000"/>
          <w:kern w:val="0"/>
          <w:sz w:val="24"/>
          <w:szCs w:val="24"/>
        </w:rPr>
      </w:pPr>
      <w:r w:rsidRPr="00BB2311">
        <w:rPr>
          <w:rFonts w:ascii="Times New Roman" w:eastAsia="宋体" w:hAnsi="Times New Roman" w:cs="Times New Roman"/>
          <w:b/>
          <w:noProof/>
          <w:color w:val="000000"/>
          <w:kern w:val="0"/>
          <w:sz w:val="24"/>
          <w:szCs w:val="24"/>
        </w:rPr>
        <w:t>*Walter, could you please kindly tell us which kind of ice you prefer, tube ice or cube ice?</w:t>
      </w:r>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noProof/>
          <w:color w:val="000000"/>
          <w:kern w:val="0"/>
          <w:sz w:val="24"/>
          <w:szCs w:val="24"/>
        </w:rPr>
        <w:t> </w:t>
      </w:r>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noProof/>
          <w:color w:val="000000"/>
          <w:kern w:val="0"/>
          <w:sz w:val="24"/>
          <w:szCs w:val="24"/>
        </w:rPr>
        <w:t>Looking forward to your reply</w:t>
      </w:r>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noProof/>
          <w:color w:val="000000"/>
          <w:kern w:val="0"/>
          <w:sz w:val="24"/>
          <w:szCs w:val="24"/>
        </w:rPr>
        <w:t xml:space="preserve">Thanks </w:t>
      </w:r>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noProof/>
          <w:color w:val="000000"/>
          <w:kern w:val="0"/>
          <w:sz w:val="24"/>
          <w:szCs w:val="24"/>
        </w:rPr>
        <w:t> </w:t>
      </w:r>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noProof/>
          <w:color w:val="000000"/>
          <w:kern w:val="0"/>
          <w:sz w:val="24"/>
          <w:szCs w:val="24"/>
        </w:rPr>
        <w:t xml:space="preserve">Best Regards, </w:t>
      </w:r>
    </w:p>
    <w:p w:rsidR="00BB2311" w:rsidRPr="00BB2311" w:rsidRDefault="00BB2311" w:rsidP="00BB2311">
      <w:pPr>
        <w:widowControl/>
        <w:jc w:val="left"/>
        <w:rPr>
          <w:rFonts w:ascii="Times New Roman" w:eastAsia="宋体" w:hAnsi="Times New Roman" w:cs="Times New Roman"/>
          <w:noProof/>
          <w:color w:val="000000"/>
          <w:kern w:val="0"/>
          <w:sz w:val="24"/>
          <w:szCs w:val="24"/>
        </w:rPr>
      </w:pPr>
      <w:r w:rsidRPr="00BB2311">
        <w:rPr>
          <w:rFonts w:ascii="Times New Roman" w:eastAsia="宋体" w:hAnsi="Times New Roman" w:cs="Times New Roman"/>
          <w:b/>
          <w:bCs/>
          <w:noProof/>
          <w:color w:val="000000"/>
          <w:kern w:val="0"/>
          <w:sz w:val="24"/>
          <w:szCs w:val="24"/>
        </w:rPr>
        <w:t>Mr Jam ko (Sales Manager)</w:t>
      </w:r>
      <w:r w:rsidRPr="00BB2311">
        <w:rPr>
          <w:rFonts w:ascii="Times New Roman" w:eastAsia="宋体" w:hAnsi="Times New Roman" w:cs="Times New Roman"/>
          <w:noProof/>
          <w:color w:val="000000"/>
          <w:kern w:val="0"/>
          <w:sz w:val="24"/>
          <w:szCs w:val="24"/>
        </w:rPr>
        <w:t> </w:t>
      </w:r>
    </w:p>
    <w:bookmarkEnd w:id="0"/>
    <w:p w:rsidR="00B77640" w:rsidRPr="00BB2311" w:rsidRDefault="00B77640" w:rsidP="00BB2311">
      <w:pPr>
        <w:rPr>
          <w:rFonts w:ascii="Times New Roman" w:hAnsi="Times New Roman" w:cs="Times New Roman"/>
          <w:sz w:val="24"/>
          <w:szCs w:val="24"/>
        </w:rPr>
      </w:pPr>
    </w:p>
    <w:sectPr w:rsidR="00B77640" w:rsidRPr="00BB2311" w:rsidSect="00BB2311">
      <w:pgSz w:w="11906" w:h="16838"/>
      <w:pgMar w:top="261" w:right="1797" w:bottom="1440" w:left="23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琥珀">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11"/>
    <w:rsid w:val="00B77640"/>
    <w:rsid w:val="00BB2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2311"/>
    <w:rPr>
      <w:color w:val="0000FF"/>
      <w:u w:val="single"/>
    </w:rPr>
  </w:style>
  <w:style w:type="character" w:styleId="a4">
    <w:name w:val="Strong"/>
    <w:basedOn w:val="a0"/>
    <w:uiPriority w:val="22"/>
    <w:qFormat/>
    <w:rsid w:val="00BB2311"/>
    <w:rPr>
      <w:b/>
      <w:bCs/>
    </w:rPr>
  </w:style>
  <w:style w:type="paragraph" w:styleId="a5">
    <w:name w:val="Balloon Text"/>
    <w:basedOn w:val="a"/>
    <w:link w:val="Char"/>
    <w:uiPriority w:val="99"/>
    <w:semiHidden/>
    <w:unhideWhenUsed/>
    <w:rsid w:val="00BB2311"/>
    <w:rPr>
      <w:sz w:val="18"/>
      <w:szCs w:val="18"/>
    </w:rPr>
  </w:style>
  <w:style w:type="character" w:customStyle="1" w:styleId="Char">
    <w:name w:val="批注框文本 Char"/>
    <w:basedOn w:val="a0"/>
    <w:link w:val="a5"/>
    <w:uiPriority w:val="99"/>
    <w:semiHidden/>
    <w:rsid w:val="00BB23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2311"/>
    <w:rPr>
      <w:color w:val="0000FF"/>
      <w:u w:val="single"/>
    </w:rPr>
  </w:style>
  <w:style w:type="character" w:styleId="a4">
    <w:name w:val="Strong"/>
    <w:basedOn w:val="a0"/>
    <w:uiPriority w:val="22"/>
    <w:qFormat/>
    <w:rsid w:val="00BB2311"/>
    <w:rPr>
      <w:b/>
      <w:bCs/>
    </w:rPr>
  </w:style>
  <w:style w:type="paragraph" w:styleId="a5">
    <w:name w:val="Balloon Text"/>
    <w:basedOn w:val="a"/>
    <w:link w:val="Char"/>
    <w:uiPriority w:val="99"/>
    <w:semiHidden/>
    <w:unhideWhenUsed/>
    <w:rsid w:val="00BB2311"/>
    <w:rPr>
      <w:sz w:val="18"/>
      <w:szCs w:val="18"/>
    </w:rPr>
  </w:style>
  <w:style w:type="character" w:customStyle="1" w:styleId="Char">
    <w:name w:val="批注框文本 Char"/>
    <w:basedOn w:val="a0"/>
    <w:link w:val="a5"/>
    <w:uiPriority w:val="99"/>
    <w:semiHidden/>
    <w:rsid w:val="00BB23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19332">
      <w:bodyDiv w:val="1"/>
      <w:marLeft w:val="0"/>
      <w:marRight w:val="0"/>
      <w:marTop w:val="0"/>
      <w:marBottom w:val="0"/>
      <w:divBdr>
        <w:top w:val="none" w:sz="0" w:space="0" w:color="auto"/>
        <w:left w:val="none" w:sz="0" w:space="0" w:color="auto"/>
        <w:bottom w:val="none" w:sz="0" w:space="0" w:color="auto"/>
        <w:right w:val="none" w:sz="0" w:space="0" w:color="auto"/>
      </w:divBdr>
      <w:divsChild>
        <w:div w:id="1666274597">
          <w:marLeft w:val="0"/>
          <w:marRight w:val="0"/>
          <w:marTop w:val="0"/>
          <w:marBottom w:val="0"/>
          <w:divBdr>
            <w:top w:val="none" w:sz="0" w:space="0" w:color="auto"/>
            <w:left w:val="none" w:sz="0" w:space="0" w:color="auto"/>
            <w:bottom w:val="none" w:sz="0" w:space="0" w:color="auto"/>
            <w:right w:val="none" w:sz="0" w:space="0" w:color="auto"/>
          </w:divBdr>
          <w:divsChild>
            <w:div w:id="1683434828">
              <w:marLeft w:val="0"/>
              <w:marRight w:val="0"/>
              <w:marTop w:val="0"/>
              <w:marBottom w:val="0"/>
              <w:divBdr>
                <w:top w:val="none" w:sz="0" w:space="0" w:color="auto"/>
                <w:left w:val="none" w:sz="0" w:space="0" w:color="auto"/>
                <w:bottom w:val="none" w:sz="0" w:space="0" w:color="auto"/>
                <w:right w:val="none" w:sz="0" w:space="0" w:color="auto"/>
              </w:divBdr>
              <w:divsChild>
                <w:div w:id="915169923">
                  <w:marLeft w:val="0"/>
                  <w:marRight w:val="0"/>
                  <w:marTop w:val="0"/>
                  <w:marBottom w:val="0"/>
                  <w:divBdr>
                    <w:top w:val="none" w:sz="0" w:space="0" w:color="auto"/>
                    <w:left w:val="none" w:sz="0" w:space="0" w:color="auto"/>
                    <w:bottom w:val="none" w:sz="0" w:space="0" w:color="auto"/>
                    <w:right w:val="none" w:sz="0" w:space="0" w:color="auto"/>
                  </w:divBdr>
                  <w:divsChild>
                    <w:div w:id="162087361">
                      <w:marLeft w:val="0"/>
                      <w:marRight w:val="0"/>
                      <w:marTop w:val="0"/>
                      <w:marBottom w:val="0"/>
                      <w:divBdr>
                        <w:top w:val="none" w:sz="0" w:space="0" w:color="auto"/>
                        <w:left w:val="none" w:sz="0" w:space="0" w:color="auto"/>
                        <w:bottom w:val="none" w:sz="0" w:space="0" w:color="auto"/>
                        <w:right w:val="none" w:sz="0" w:space="0" w:color="auto"/>
                      </w:divBdr>
                      <w:divsChild>
                        <w:div w:id="334772789">
                          <w:marLeft w:val="0"/>
                          <w:marRight w:val="0"/>
                          <w:marTop w:val="0"/>
                          <w:marBottom w:val="0"/>
                          <w:divBdr>
                            <w:top w:val="none" w:sz="0" w:space="0" w:color="auto"/>
                            <w:left w:val="none" w:sz="0" w:space="0" w:color="auto"/>
                            <w:bottom w:val="none" w:sz="0" w:space="0" w:color="auto"/>
                            <w:right w:val="none" w:sz="0" w:space="0" w:color="auto"/>
                          </w:divBdr>
                          <w:divsChild>
                            <w:div w:id="1684820394">
                              <w:marLeft w:val="0"/>
                              <w:marRight w:val="0"/>
                              <w:marTop w:val="0"/>
                              <w:marBottom w:val="0"/>
                              <w:divBdr>
                                <w:top w:val="none" w:sz="0" w:space="0" w:color="auto"/>
                                <w:left w:val="none" w:sz="0" w:space="0" w:color="auto"/>
                                <w:bottom w:val="none" w:sz="0" w:space="0" w:color="auto"/>
                                <w:right w:val="none" w:sz="0" w:space="0" w:color="auto"/>
                              </w:divBdr>
                              <w:divsChild>
                                <w:div w:id="2137946325">
                                  <w:marLeft w:val="0"/>
                                  <w:marRight w:val="0"/>
                                  <w:marTop w:val="0"/>
                                  <w:marBottom w:val="0"/>
                                  <w:divBdr>
                                    <w:top w:val="none" w:sz="0" w:space="0" w:color="auto"/>
                                    <w:left w:val="none" w:sz="0" w:space="0" w:color="auto"/>
                                    <w:bottom w:val="none" w:sz="0" w:space="0" w:color="auto"/>
                                    <w:right w:val="none" w:sz="0" w:space="0" w:color="auto"/>
                                  </w:divBdr>
                                  <w:divsChild>
                                    <w:div w:id="1353996314">
                                      <w:marLeft w:val="0"/>
                                      <w:marRight w:val="0"/>
                                      <w:marTop w:val="0"/>
                                      <w:marBottom w:val="0"/>
                                      <w:divBdr>
                                        <w:top w:val="none" w:sz="0" w:space="0" w:color="auto"/>
                                        <w:left w:val="none" w:sz="0" w:space="0" w:color="auto"/>
                                        <w:bottom w:val="none" w:sz="0" w:space="0" w:color="auto"/>
                                        <w:right w:val="none" w:sz="0" w:space="0" w:color="auto"/>
                                      </w:divBdr>
                                      <w:divsChild>
                                        <w:div w:id="1806655814">
                                          <w:marLeft w:val="0"/>
                                          <w:marRight w:val="0"/>
                                          <w:marTop w:val="0"/>
                                          <w:marBottom w:val="0"/>
                                          <w:divBdr>
                                            <w:top w:val="none" w:sz="0" w:space="0" w:color="auto"/>
                                            <w:left w:val="none" w:sz="0" w:space="0" w:color="auto"/>
                                            <w:bottom w:val="none" w:sz="0" w:space="0" w:color="auto"/>
                                            <w:right w:val="none" w:sz="0" w:space="0" w:color="auto"/>
                                          </w:divBdr>
                                          <w:divsChild>
                                            <w:div w:id="261038729">
                                              <w:marLeft w:val="0"/>
                                              <w:marRight w:val="0"/>
                                              <w:marTop w:val="0"/>
                                              <w:marBottom w:val="0"/>
                                              <w:divBdr>
                                                <w:top w:val="none" w:sz="0" w:space="0" w:color="auto"/>
                                                <w:left w:val="none" w:sz="0" w:space="0" w:color="auto"/>
                                                <w:bottom w:val="none" w:sz="0" w:space="0" w:color="auto"/>
                                                <w:right w:val="none" w:sz="0" w:space="0" w:color="auto"/>
                                              </w:divBdr>
                                              <w:divsChild>
                                                <w:div w:id="1437628591">
                                                  <w:marLeft w:val="0"/>
                                                  <w:marRight w:val="0"/>
                                                  <w:marTop w:val="0"/>
                                                  <w:marBottom w:val="0"/>
                                                  <w:divBdr>
                                                    <w:top w:val="none" w:sz="0" w:space="0" w:color="auto"/>
                                                    <w:left w:val="none" w:sz="0" w:space="0" w:color="auto"/>
                                                    <w:bottom w:val="none" w:sz="0" w:space="0" w:color="auto"/>
                                                    <w:right w:val="none" w:sz="0" w:space="0" w:color="auto"/>
                                                  </w:divBdr>
                                                  <w:divsChild>
                                                    <w:div w:id="7247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G1CCZK3izo"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GBjl4h5nc0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1506</Characters>
  <Application>Microsoft Office Word</Application>
  <DocSecurity>0</DocSecurity>
  <Lines>12</Lines>
  <Paragraphs>3</Paragraphs>
  <ScaleCrop>false</ScaleCrop>
  <Company>微软公司</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2015-06-29T07:55:00Z</dcterms:created>
  <dcterms:modified xsi:type="dcterms:W3CDTF">2015-06-29T07:57:00Z</dcterms:modified>
</cp:coreProperties>
</file>