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B63" w:rsidRPr="002C6D8E" w:rsidRDefault="002C6D8E" w:rsidP="00ED4B63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</w:pPr>
      <w:bookmarkStart w:id="0" w:name="_MailAutoSig"/>
      <w:r w:rsidRPr="002C6D8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>Estimado</w:t>
      </w:r>
      <w:r w:rsidR="00ED4B63" w:rsidRPr="002C6D8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 xml:space="preserve"> José María Luzón</w:t>
      </w:r>
    </w:p>
    <w:p w:rsidR="00ED4B63" w:rsidRPr="002C6D8E" w:rsidRDefault="00ED4B63" w:rsidP="00ED4B63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</w:pPr>
      <w:r w:rsidRPr="002C6D8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> </w:t>
      </w:r>
    </w:p>
    <w:p w:rsidR="00ED4B63" w:rsidRPr="002C6D8E" w:rsidRDefault="002C6D8E" w:rsidP="00ED4B63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</w:pPr>
      <w:r w:rsidRPr="002C6D8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>Gracias por su respuesta!</w:t>
      </w:r>
    </w:p>
    <w:p w:rsidR="00ED4B63" w:rsidRPr="002C6D8E" w:rsidRDefault="00ED4B63" w:rsidP="00ED4B63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</w:pPr>
      <w:r w:rsidRPr="002C6D8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> </w:t>
      </w:r>
    </w:p>
    <w:p w:rsidR="00ED4B63" w:rsidRPr="002C6D8E" w:rsidRDefault="00ED4B63" w:rsidP="00ED4B63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</w:pPr>
      <w:r w:rsidRPr="002C6D8E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lang w:val="es-AR"/>
        </w:rPr>
        <w:t>1.</w:t>
      </w:r>
      <w:r w:rsidRPr="002C6D8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 xml:space="preserve"> </w:t>
      </w:r>
      <w:r w:rsidR="002C6D8E" w:rsidRPr="002C6D8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>De acuerdo con sus requisitos, por favor véase las especificaciones y la cotizaci</w:t>
      </w:r>
      <w:r w:rsidR="002C6D8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>ón:</w:t>
      </w:r>
    </w:p>
    <w:p w:rsidR="00ED4B63" w:rsidRPr="002C6D8E" w:rsidRDefault="00ED4B63" w:rsidP="00ED4B63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</w:pPr>
      <w:r w:rsidRPr="002C6D8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> </w:t>
      </w:r>
    </w:p>
    <w:tbl>
      <w:tblPr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412"/>
        <w:gridCol w:w="3412"/>
        <w:gridCol w:w="3413"/>
      </w:tblGrid>
      <w:tr w:rsidR="00ED4B63" w:rsidRPr="00ED4B63" w:rsidTr="00ED4B63">
        <w:trPr>
          <w:trHeight w:val="19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63" w:rsidRPr="00ED4B63" w:rsidRDefault="00ED4B63" w:rsidP="00ED4B63">
            <w:pPr>
              <w:widowControl/>
              <w:spacing w:line="192" w:lineRule="atLeast"/>
              <w:jc w:val="center"/>
              <w:rPr>
                <w:rFonts w:ascii="Calibri" w:eastAsia="宋体" w:hAnsi="Calibri" w:cs="Calibri"/>
                <w:kern w:val="0"/>
                <w:sz w:val="24"/>
                <w:szCs w:val="21"/>
              </w:rPr>
            </w:pPr>
            <w:r w:rsidRPr="00ED4B6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Model</w:t>
            </w:r>
            <w:r w:rsidR="002C6D8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o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63" w:rsidRPr="00ED4B63" w:rsidRDefault="00ED4B63" w:rsidP="00ED4B63">
            <w:pPr>
              <w:widowControl/>
              <w:spacing w:line="192" w:lineRule="atLeast"/>
              <w:jc w:val="center"/>
              <w:rPr>
                <w:rFonts w:ascii="Calibri" w:eastAsia="宋体" w:hAnsi="Calibri" w:cs="Calibri"/>
                <w:kern w:val="0"/>
                <w:sz w:val="24"/>
                <w:szCs w:val="21"/>
              </w:rPr>
            </w:pPr>
            <w:r w:rsidRPr="00ED4B6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VCR30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63" w:rsidRPr="00ED4B63" w:rsidRDefault="00ED4B63" w:rsidP="00ED4B63">
            <w:pPr>
              <w:widowControl/>
              <w:spacing w:line="192" w:lineRule="atLeast"/>
              <w:jc w:val="center"/>
              <w:rPr>
                <w:rFonts w:ascii="Calibri" w:eastAsia="宋体" w:hAnsi="Calibri" w:cs="Calibri"/>
                <w:kern w:val="0"/>
                <w:sz w:val="24"/>
                <w:szCs w:val="21"/>
              </w:rPr>
            </w:pPr>
            <w:r w:rsidRPr="00ED4B6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VCR30</w:t>
            </w:r>
          </w:p>
        </w:tc>
      </w:tr>
      <w:tr w:rsidR="00ED4B63" w:rsidRPr="00ED4B63" w:rsidTr="00ED4B63">
        <w:trPr>
          <w:trHeight w:val="19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63" w:rsidRPr="002C6D8E" w:rsidRDefault="002C6D8E" w:rsidP="00ED4B63">
            <w:pPr>
              <w:widowControl/>
              <w:spacing w:line="192" w:lineRule="atLeast"/>
              <w:jc w:val="center"/>
              <w:rPr>
                <w:rFonts w:ascii="Calibri" w:eastAsia="宋体" w:hAnsi="Calibri" w:cs="Calibri"/>
                <w:kern w:val="0"/>
                <w:sz w:val="24"/>
                <w:szCs w:val="21"/>
                <w:lang w:val="es-AR"/>
              </w:rPr>
            </w:pPr>
            <w:r w:rsidRPr="002C6D8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lang w:val="es-AR"/>
              </w:rPr>
              <w:t>Dimensión (L*P*A</w:t>
            </w:r>
            <w:r w:rsidR="00ED4B63" w:rsidRPr="002C6D8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lang w:val="es-AR"/>
              </w:rPr>
              <w:t>)</w:t>
            </w:r>
          </w:p>
        </w:tc>
        <w:tc>
          <w:tcPr>
            <w:tcW w:w="6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63" w:rsidRPr="00ED4B63" w:rsidRDefault="00ED4B63" w:rsidP="00ED4B63">
            <w:pPr>
              <w:widowControl/>
              <w:spacing w:line="192" w:lineRule="atLeast"/>
              <w:jc w:val="center"/>
              <w:rPr>
                <w:rFonts w:ascii="Calibri" w:eastAsia="宋体" w:hAnsi="Calibri" w:cs="Calibri"/>
                <w:kern w:val="0"/>
                <w:sz w:val="24"/>
                <w:szCs w:val="21"/>
              </w:rPr>
            </w:pPr>
            <w:r w:rsidRPr="00ED4B6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4.0 x 3.0 x 2.5 m</w:t>
            </w:r>
          </w:p>
        </w:tc>
      </w:tr>
      <w:tr w:rsidR="00ED4B63" w:rsidRPr="00ED4B63" w:rsidTr="00ED4B63">
        <w:trPr>
          <w:trHeight w:val="20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63" w:rsidRPr="00ED4B63" w:rsidRDefault="00ED4B63" w:rsidP="00ED4B63">
            <w:pPr>
              <w:widowControl/>
              <w:spacing w:line="202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ED4B6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Volume</w:t>
            </w:r>
            <w:r w:rsidR="002C6D8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n</w:t>
            </w:r>
          </w:p>
        </w:tc>
        <w:tc>
          <w:tcPr>
            <w:tcW w:w="6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63" w:rsidRPr="00ED4B63" w:rsidRDefault="00ED4B63" w:rsidP="00ED4B63">
            <w:pPr>
              <w:widowControl/>
              <w:spacing w:line="202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ED4B6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30 m</w:t>
            </w:r>
            <w:r w:rsidRPr="00ED4B63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³</w:t>
            </w:r>
          </w:p>
        </w:tc>
      </w:tr>
      <w:tr w:rsidR="00ED4B63" w:rsidRPr="00ED4B63" w:rsidTr="00ED4B63">
        <w:trPr>
          <w:trHeight w:val="39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63" w:rsidRPr="00ED4B63" w:rsidRDefault="002C6D8E" w:rsidP="00ED4B63">
            <w:pPr>
              <w:widowControl/>
              <w:jc w:val="center"/>
              <w:rPr>
                <w:rFonts w:ascii="Calibri" w:eastAsia="宋体" w:hAnsi="Calibri" w:cs="Calibri"/>
                <w:kern w:val="0"/>
                <w:sz w:val="24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C</w:t>
            </w:r>
            <w:r w:rsidRPr="002C6D8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apacidad de almacenamiento sugerido</w:t>
            </w:r>
          </w:p>
        </w:tc>
        <w:tc>
          <w:tcPr>
            <w:tcW w:w="6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63" w:rsidRPr="00ED4B63" w:rsidRDefault="00ED4B63" w:rsidP="00ED4B63">
            <w:pPr>
              <w:widowControl/>
              <w:jc w:val="center"/>
              <w:rPr>
                <w:rFonts w:ascii="Calibri" w:eastAsia="宋体" w:hAnsi="Calibri" w:cs="Calibri"/>
                <w:kern w:val="0"/>
                <w:sz w:val="24"/>
                <w:szCs w:val="21"/>
              </w:rPr>
            </w:pPr>
            <w:r w:rsidRPr="00ED4B6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 tons</w:t>
            </w:r>
          </w:p>
        </w:tc>
      </w:tr>
      <w:tr w:rsidR="00ED4B63" w:rsidRPr="00ED4B63" w:rsidTr="00ED4B63">
        <w:trPr>
          <w:trHeight w:val="19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63" w:rsidRPr="00ED4B63" w:rsidRDefault="002C6D8E" w:rsidP="00ED4B63">
            <w:pPr>
              <w:widowControl/>
              <w:spacing w:line="192" w:lineRule="atLeast"/>
              <w:jc w:val="center"/>
              <w:rPr>
                <w:rFonts w:ascii="Calibri" w:eastAsia="宋体" w:hAnsi="Calibri" w:cs="Calibri"/>
                <w:kern w:val="0"/>
                <w:sz w:val="24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R</w:t>
            </w:r>
            <w:r w:rsidRPr="002C6D8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ango de temperatura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63" w:rsidRPr="002C6D8E" w:rsidRDefault="00ED4B63" w:rsidP="002C6D8E">
            <w:pPr>
              <w:widowControl/>
              <w:spacing w:line="192" w:lineRule="atLeast"/>
              <w:jc w:val="center"/>
              <w:rPr>
                <w:rFonts w:ascii="Calibri" w:eastAsia="宋体" w:hAnsi="Calibri" w:cs="Calibri"/>
                <w:kern w:val="0"/>
                <w:sz w:val="24"/>
                <w:szCs w:val="21"/>
                <w:lang w:val="es-AR"/>
              </w:rPr>
            </w:pPr>
            <w:r w:rsidRPr="002C6D8E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  <w:bdr w:val="none" w:sz="0" w:space="0" w:color="auto" w:frame="1"/>
                <w:lang w:val="es-AR"/>
              </w:rPr>
              <w:t xml:space="preserve">0 ~ -5 </w:t>
            </w:r>
            <w:r w:rsidRPr="002C6D8E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  <w:bdr w:val="none" w:sz="0" w:space="0" w:color="auto" w:frame="1"/>
                <w:lang w:val="es-AR"/>
              </w:rPr>
              <w:t>℃</w:t>
            </w:r>
            <w:r w:rsidRPr="002C6D8E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  <w:bdr w:val="none" w:sz="0" w:space="0" w:color="auto" w:frame="1"/>
                <w:lang w:val="es-AR"/>
              </w:rPr>
              <w:t xml:space="preserve"> </w:t>
            </w:r>
            <w:r w:rsidR="002C6D8E" w:rsidRPr="002C6D8E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  <w:bdr w:val="none" w:sz="0" w:space="0" w:color="auto" w:frame="1"/>
                <w:lang w:val="es-AR"/>
              </w:rPr>
              <w:t xml:space="preserve">para </w:t>
            </w:r>
            <w:r w:rsidR="002C6D8E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  <w:bdr w:val="none" w:sz="0" w:space="0" w:color="auto" w:frame="1"/>
                <w:lang w:val="es-AR"/>
              </w:rPr>
              <w:t xml:space="preserve">almacenamiento de </w:t>
            </w:r>
            <w:r w:rsidR="002C6D8E" w:rsidRPr="002C6D8E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  <w:bdr w:val="none" w:sz="0" w:space="0" w:color="auto" w:frame="1"/>
                <w:lang w:val="es-AR"/>
              </w:rPr>
              <w:t>fruta</w:t>
            </w:r>
            <w:r w:rsidR="002C6D8E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  <w:bdr w:val="none" w:sz="0" w:space="0" w:color="auto" w:frame="1"/>
                <w:lang w:val="es-AR"/>
              </w:rPr>
              <w:t>s</w:t>
            </w:r>
            <w:r w:rsidRPr="002C6D8E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  <w:bdr w:val="none" w:sz="0" w:space="0" w:color="auto" w:frame="1"/>
                <w:lang w:val="es-AR"/>
              </w:rPr>
              <w:t xml:space="preserve"> &amp; vegetable</w:t>
            </w:r>
            <w:r w:rsidR="002C6D8E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  <w:bdr w:val="none" w:sz="0" w:space="0" w:color="auto" w:frame="1"/>
                <w:lang w:val="es-AR"/>
              </w:rPr>
              <w:t>s</w:t>
            </w:r>
            <w:r w:rsidRPr="002C6D8E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  <w:bdr w:val="none" w:sz="0" w:space="0" w:color="auto" w:frame="1"/>
                <w:lang w:val="es-AR"/>
              </w:rPr>
              <w:t xml:space="preserve"> </w:t>
            </w:r>
            <w:r w:rsidR="002C6D8E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  <w:bdr w:val="none" w:sz="0" w:space="0" w:color="auto" w:frame="1"/>
                <w:lang w:val="es-AR"/>
              </w:rPr>
              <w:t>(a</w:t>
            </w:r>
            <w:r w:rsidRPr="002C6D8E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  <w:bdr w:val="none" w:sz="0" w:space="0" w:color="auto" w:frame="1"/>
                <w:lang w:val="es-AR"/>
              </w:rPr>
              <w:t>justable)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63" w:rsidRPr="00ED4B63" w:rsidRDefault="00ED4B63" w:rsidP="002C6D8E">
            <w:pPr>
              <w:widowControl/>
              <w:spacing w:line="192" w:lineRule="atLeast"/>
              <w:jc w:val="center"/>
              <w:rPr>
                <w:rFonts w:ascii="Calibri" w:eastAsia="宋体" w:hAnsi="Calibri" w:cs="Calibri"/>
                <w:kern w:val="0"/>
                <w:sz w:val="24"/>
                <w:szCs w:val="21"/>
              </w:rPr>
            </w:pPr>
            <w:r w:rsidRPr="00ED4B63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  <w:bdr w:val="none" w:sz="0" w:space="0" w:color="auto" w:frame="1"/>
              </w:rPr>
              <w:t xml:space="preserve">-18 ~ -20 </w:t>
            </w:r>
            <w:r w:rsidRPr="00ED4B63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  <w:bdr w:val="none" w:sz="0" w:space="0" w:color="auto" w:frame="1"/>
              </w:rPr>
              <w:t>℃</w:t>
            </w:r>
            <w:r w:rsidRPr="00ED4B63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2C6D8E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  <w:bdr w:val="none" w:sz="0" w:space="0" w:color="auto" w:frame="1"/>
              </w:rPr>
              <w:t xml:space="preserve">para </w:t>
            </w:r>
            <w:r w:rsidR="002C6D8E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  <w:bdr w:val="none" w:sz="0" w:space="0" w:color="auto" w:frame="1"/>
                <w:lang w:val="es-AR"/>
              </w:rPr>
              <w:t xml:space="preserve">almacenamiento </w:t>
            </w:r>
            <w:r w:rsidR="002C6D8E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  <w:bdr w:val="none" w:sz="0" w:space="0" w:color="auto" w:frame="1"/>
                <w:lang w:val="es-AR"/>
              </w:rPr>
              <w:t xml:space="preserve">de </w:t>
            </w:r>
            <w:r w:rsidR="002C6D8E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  <w:bdr w:val="none" w:sz="0" w:space="0" w:color="auto" w:frame="1"/>
              </w:rPr>
              <w:t>carne</w:t>
            </w:r>
            <w:r w:rsidRPr="00ED4B63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  <w:bdr w:val="none" w:sz="0" w:space="0" w:color="auto" w:frame="1"/>
              </w:rPr>
              <w:t xml:space="preserve"> &amp; </w:t>
            </w:r>
            <w:r w:rsidR="002C6D8E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  <w:bdr w:val="none" w:sz="0" w:space="0" w:color="auto" w:frame="1"/>
              </w:rPr>
              <w:t>naruscis (a</w:t>
            </w:r>
            <w:r w:rsidRPr="00ED4B63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  <w:bdr w:val="none" w:sz="0" w:space="0" w:color="auto" w:frame="1"/>
              </w:rPr>
              <w:t>justable)</w:t>
            </w:r>
          </w:p>
        </w:tc>
      </w:tr>
      <w:tr w:rsidR="00ED4B63" w:rsidRPr="00ED4B63" w:rsidTr="00ED4B63">
        <w:trPr>
          <w:trHeight w:val="19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63" w:rsidRPr="002C6D8E" w:rsidRDefault="002C6D8E" w:rsidP="00ED4B63">
            <w:pPr>
              <w:widowControl/>
              <w:spacing w:line="192" w:lineRule="atLeast"/>
              <w:jc w:val="center"/>
              <w:rPr>
                <w:rFonts w:ascii="Calibri" w:eastAsia="宋体" w:hAnsi="Calibri" w:cs="Calibri"/>
                <w:kern w:val="0"/>
                <w:sz w:val="24"/>
                <w:szCs w:val="21"/>
                <w:lang w:val="es-AR"/>
              </w:rPr>
            </w:pPr>
            <w:r w:rsidRPr="002C6D8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lang w:val="es-AR"/>
              </w:rPr>
              <w:t>Fuente de alimentación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63" w:rsidRPr="00ED4B63" w:rsidRDefault="00ED4B63" w:rsidP="002C6D8E">
            <w:pPr>
              <w:widowControl/>
              <w:spacing w:line="192" w:lineRule="atLeast"/>
              <w:jc w:val="center"/>
              <w:rPr>
                <w:rFonts w:ascii="Calibri" w:eastAsia="宋体" w:hAnsi="Calibri" w:cs="Calibri"/>
                <w:kern w:val="0"/>
                <w:sz w:val="24"/>
                <w:szCs w:val="21"/>
              </w:rPr>
            </w:pPr>
            <w:r w:rsidRPr="00ED4B6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220V, 60 Hz, </w:t>
            </w:r>
            <w:r w:rsidR="002C6D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monofásico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63" w:rsidRPr="00ED4B63" w:rsidRDefault="00ED4B63" w:rsidP="002C6D8E">
            <w:pPr>
              <w:widowControl/>
              <w:spacing w:line="192" w:lineRule="atLeast"/>
              <w:jc w:val="center"/>
              <w:rPr>
                <w:rFonts w:ascii="Calibri" w:eastAsia="宋体" w:hAnsi="Calibri" w:cs="Calibri"/>
                <w:kern w:val="0"/>
                <w:sz w:val="24"/>
                <w:szCs w:val="21"/>
              </w:rPr>
            </w:pPr>
            <w:r w:rsidRPr="00ED4B6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220V, 60 Hz, </w:t>
            </w:r>
            <w:r w:rsidR="002C6D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trifásico</w:t>
            </w:r>
          </w:p>
        </w:tc>
      </w:tr>
      <w:tr w:rsidR="00ED4B63" w:rsidRPr="002C6D8E" w:rsidTr="00ED4B63">
        <w:trPr>
          <w:trHeight w:val="19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63" w:rsidRPr="00ED4B63" w:rsidRDefault="002C6D8E" w:rsidP="00ED4B63">
            <w:pPr>
              <w:widowControl/>
              <w:spacing w:line="192" w:lineRule="atLeast"/>
              <w:jc w:val="center"/>
              <w:rPr>
                <w:rFonts w:ascii="Calibri" w:eastAsia="宋体" w:hAnsi="Calibri" w:cs="Calibri"/>
                <w:kern w:val="0"/>
                <w:sz w:val="24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Compres</w:t>
            </w:r>
            <w:r w:rsidR="00ED4B63" w:rsidRPr="00ED4B6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or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63" w:rsidRPr="00ED4B63" w:rsidRDefault="00ED4B63" w:rsidP="00ED4B63">
            <w:pPr>
              <w:widowControl/>
              <w:spacing w:line="270" w:lineRule="atLeast"/>
              <w:jc w:val="center"/>
              <w:rPr>
                <w:rFonts w:ascii="Calibri" w:eastAsia="宋体" w:hAnsi="Calibri" w:cs="Calibri"/>
                <w:kern w:val="0"/>
                <w:sz w:val="24"/>
                <w:szCs w:val="21"/>
              </w:rPr>
            </w:pPr>
            <w:r w:rsidRPr="00ED4B63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  <w:bdr w:val="none" w:sz="0" w:space="0" w:color="auto" w:frame="1"/>
              </w:rPr>
              <w:t xml:space="preserve">2 * 1.5 </w:t>
            </w:r>
            <w:r w:rsidR="002C6D8E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  <w:bdr w:val="none" w:sz="0" w:space="0" w:color="auto" w:frame="1"/>
              </w:rPr>
              <w:t>hp</w:t>
            </w:r>
          </w:p>
          <w:p w:rsidR="00ED4B63" w:rsidRPr="00ED4B63" w:rsidRDefault="002C6D8E" w:rsidP="00ED4B63">
            <w:pPr>
              <w:widowControl/>
              <w:spacing w:line="192" w:lineRule="atLeast"/>
              <w:jc w:val="center"/>
              <w:rPr>
                <w:rFonts w:ascii="Calibri" w:eastAsia="宋体" w:hAnsi="Calibri" w:cs="Calibri"/>
                <w:kern w:val="0"/>
                <w:sz w:val="24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  <w:bdr w:val="none" w:sz="0" w:space="0" w:color="auto" w:frame="1"/>
              </w:rPr>
              <w:t>Compre</w:t>
            </w:r>
            <w:r w:rsidR="00ED4B63" w:rsidRPr="00ED4B63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  <w:bdr w:val="none" w:sz="0" w:space="0" w:color="auto" w:frame="1"/>
              </w:rPr>
              <w:t>sor</w:t>
            </w:r>
            <w:r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  <w:bdr w:val="none" w:sz="0" w:space="0" w:color="auto" w:frame="1"/>
              </w:rPr>
              <w:t xml:space="preserve"> de Aspera de Italia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63" w:rsidRPr="002C6D8E" w:rsidRDefault="00ED4B63" w:rsidP="00ED4B63">
            <w:pPr>
              <w:widowControl/>
              <w:spacing w:line="270" w:lineRule="atLeast"/>
              <w:jc w:val="center"/>
              <w:rPr>
                <w:rFonts w:ascii="Calibri" w:eastAsia="宋体" w:hAnsi="Calibri" w:cs="Calibri"/>
                <w:kern w:val="0"/>
                <w:sz w:val="24"/>
                <w:szCs w:val="21"/>
                <w:lang w:val="pt-PT"/>
              </w:rPr>
            </w:pPr>
            <w:r w:rsidRPr="002C6D8E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  <w:bdr w:val="none" w:sz="0" w:space="0" w:color="auto" w:frame="1"/>
                <w:lang w:val="pt-PT"/>
              </w:rPr>
              <w:t>2 </w:t>
            </w:r>
            <w:r w:rsidR="002C6D8E" w:rsidRPr="002C6D8E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  <w:bdr w:val="none" w:sz="0" w:space="0" w:color="auto" w:frame="1"/>
                <w:lang w:val="pt-PT"/>
              </w:rPr>
              <w:t>hp</w:t>
            </w:r>
            <w:r w:rsidRPr="002C6D8E">
              <w:rPr>
                <w:rFonts w:ascii="Calibri" w:eastAsia="宋体" w:hAnsi="Calibri" w:cs="Calibri"/>
                <w:kern w:val="0"/>
                <w:sz w:val="24"/>
                <w:szCs w:val="21"/>
                <w:lang w:val="pt-PT"/>
              </w:rPr>
              <w:t xml:space="preserve"> </w:t>
            </w:r>
          </w:p>
          <w:p w:rsidR="00ED4B63" w:rsidRPr="002C6D8E" w:rsidRDefault="002C6D8E" w:rsidP="00ED4B63">
            <w:pPr>
              <w:widowControl/>
              <w:spacing w:line="192" w:lineRule="atLeast"/>
              <w:jc w:val="center"/>
              <w:rPr>
                <w:rFonts w:ascii="Calibri" w:eastAsia="宋体" w:hAnsi="Calibri" w:cs="Calibri"/>
                <w:kern w:val="0"/>
                <w:sz w:val="24"/>
                <w:szCs w:val="21"/>
                <w:lang w:val="pt-PT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  <w:bdr w:val="none" w:sz="0" w:space="0" w:color="auto" w:frame="1"/>
                <w:lang w:val="pt-PT"/>
              </w:rPr>
              <w:t>C</w:t>
            </w:r>
            <w:r w:rsidRPr="002C6D8E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  <w:bdr w:val="none" w:sz="0" w:space="0" w:color="auto" w:frame="1"/>
                <w:lang w:val="pt-PT"/>
              </w:rPr>
              <w:t>ompre</w:t>
            </w:r>
            <w:r w:rsidR="00ED4B63" w:rsidRPr="002C6D8E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  <w:bdr w:val="none" w:sz="0" w:space="0" w:color="auto" w:frame="1"/>
                <w:lang w:val="pt-PT"/>
              </w:rPr>
              <w:t>sor</w:t>
            </w:r>
            <w:r w:rsidRPr="002C6D8E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  <w:bdr w:val="none" w:sz="0" w:space="0" w:color="auto" w:frame="1"/>
                <w:lang w:val="pt-PT"/>
              </w:rPr>
              <w:t xml:space="preserve"> de Bitzer de Alemania</w:t>
            </w:r>
          </w:p>
        </w:tc>
      </w:tr>
      <w:tr w:rsidR="00ED4B63" w:rsidRPr="00ED4B63" w:rsidTr="00ED4B63">
        <w:trPr>
          <w:trHeight w:val="19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63" w:rsidRPr="00ED4B63" w:rsidRDefault="002C6D8E" w:rsidP="00ED4B63">
            <w:pPr>
              <w:widowControl/>
              <w:spacing w:line="192" w:lineRule="atLeast"/>
              <w:jc w:val="center"/>
              <w:rPr>
                <w:rFonts w:ascii="Calibri" w:eastAsia="宋体" w:hAnsi="Calibri" w:cs="Calibri"/>
                <w:kern w:val="0"/>
                <w:sz w:val="24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Tamaño de puerta</w:t>
            </w:r>
          </w:p>
        </w:tc>
        <w:tc>
          <w:tcPr>
            <w:tcW w:w="6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63" w:rsidRPr="00ED4B63" w:rsidRDefault="00ED4B63" w:rsidP="002C6D8E">
            <w:pPr>
              <w:widowControl/>
              <w:spacing w:line="192" w:lineRule="atLeast"/>
              <w:jc w:val="center"/>
              <w:rPr>
                <w:rFonts w:ascii="Calibri" w:eastAsia="宋体" w:hAnsi="Calibri" w:cs="Calibri"/>
                <w:kern w:val="0"/>
                <w:sz w:val="24"/>
                <w:szCs w:val="21"/>
              </w:rPr>
            </w:pPr>
            <w:r w:rsidRPr="00ED4B6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1 </w:t>
            </w:r>
            <w:r w:rsidR="002C6D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puerta abatible</w:t>
            </w:r>
            <w:r w:rsidRPr="00ED4B6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(0.9 x 1.8 m)</w:t>
            </w:r>
          </w:p>
        </w:tc>
      </w:tr>
      <w:tr w:rsidR="00ED4B63" w:rsidRPr="002C6D8E" w:rsidTr="00ED4B63">
        <w:trPr>
          <w:trHeight w:val="20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63" w:rsidRPr="00ED4B63" w:rsidRDefault="002C6D8E" w:rsidP="00ED4B63">
            <w:pPr>
              <w:widowControl/>
              <w:spacing w:line="202" w:lineRule="atLeast"/>
              <w:jc w:val="center"/>
              <w:rPr>
                <w:rFonts w:ascii="Calibri" w:eastAsia="宋体" w:hAnsi="Calibri" w:cs="Calibri"/>
                <w:kern w:val="0"/>
                <w:sz w:val="24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M</w:t>
            </w:r>
            <w:r w:rsidRPr="002C6D8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aterial de panel aislado</w:t>
            </w:r>
          </w:p>
        </w:tc>
        <w:tc>
          <w:tcPr>
            <w:tcW w:w="6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63" w:rsidRPr="002C6D8E" w:rsidRDefault="002C6D8E" w:rsidP="00ED4B63">
            <w:pPr>
              <w:widowControl/>
              <w:spacing w:line="202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val="es-AR"/>
              </w:rPr>
            </w:pPr>
            <w:r w:rsidRPr="002C6D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val="es-AR"/>
              </w:rPr>
              <w:t xml:space="preserve">Placa de acero de color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val="es-AR"/>
              </w:rPr>
              <w:t>de doble lado</w:t>
            </w:r>
            <w:r w:rsidRPr="002C6D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val="es-AR"/>
              </w:rPr>
              <w:t xml:space="preserve"> intercalada con poliuretano</w:t>
            </w:r>
          </w:p>
        </w:tc>
      </w:tr>
      <w:tr w:rsidR="00ED4B63" w:rsidRPr="00ED4B63" w:rsidTr="00ED4B63">
        <w:trPr>
          <w:trHeight w:val="39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63" w:rsidRPr="00ED4B63" w:rsidRDefault="002C6D8E" w:rsidP="002C6D8E">
            <w:pPr>
              <w:widowControl/>
              <w:jc w:val="center"/>
              <w:rPr>
                <w:rFonts w:ascii="Calibri" w:eastAsia="宋体" w:hAnsi="Calibri" w:cs="Calibri"/>
                <w:kern w:val="0"/>
                <w:sz w:val="24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Espesor del panel de cámara aislada 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63" w:rsidRPr="00ED4B63" w:rsidRDefault="00ED4B63" w:rsidP="00ED4B63">
            <w:pPr>
              <w:widowControl/>
              <w:jc w:val="center"/>
              <w:rPr>
                <w:rFonts w:ascii="Calibri" w:eastAsia="宋体" w:hAnsi="Calibri" w:cs="Calibri"/>
                <w:kern w:val="0"/>
                <w:sz w:val="24"/>
                <w:szCs w:val="21"/>
              </w:rPr>
            </w:pPr>
            <w:r w:rsidRPr="00ED4B6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100 mm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63" w:rsidRPr="00ED4B63" w:rsidRDefault="00ED4B63" w:rsidP="00ED4B63">
            <w:pPr>
              <w:widowControl/>
              <w:jc w:val="center"/>
              <w:rPr>
                <w:rFonts w:ascii="Calibri" w:eastAsia="宋体" w:hAnsi="Calibri" w:cs="Calibri"/>
                <w:kern w:val="0"/>
                <w:sz w:val="24"/>
                <w:szCs w:val="21"/>
              </w:rPr>
            </w:pPr>
            <w:r w:rsidRPr="00ED4B6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150 mm</w:t>
            </w:r>
          </w:p>
        </w:tc>
      </w:tr>
      <w:tr w:rsidR="002C6D8E" w:rsidRPr="00ED4B63" w:rsidTr="00ED4B63">
        <w:trPr>
          <w:trHeight w:val="38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D8E" w:rsidRPr="002C6D8E" w:rsidRDefault="002C6D8E" w:rsidP="00761B9A">
            <w:pPr>
              <w:widowControl/>
              <w:jc w:val="center"/>
              <w:rPr>
                <w:rFonts w:ascii="Calibri" w:eastAsia="宋体" w:hAnsi="Calibri" w:cs="Calibri"/>
                <w:kern w:val="0"/>
                <w:sz w:val="24"/>
                <w:szCs w:val="21"/>
                <w:lang w:val="es-AR"/>
              </w:rPr>
            </w:pPr>
            <w:r w:rsidRPr="002C6D8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lang w:val="es-AR"/>
              </w:rPr>
              <w:t xml:space="preserve">Densidad del panel de cámara aislada </w:t>
            </w:r>
          </w:p>
        </w:tc>
        <w:tc>
          <w:tcPr>
            <w:tcW w:w="6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D8E" w:rsidRPr="00ED4B63" w:rsidRDefault="002C6D8E" w:rsidP="00ED4B6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D4B6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42 kg / m³</w:t>
            </w:r>
          </w:p>
        </w:tc>
      </w:tr>
      <w:tr w:rsidR="00ED4B63" w:rsidRPr="00ED4B63" w:rsidTr="00ED4B63">
        <w:trPr>
          <w:trHeight w:val="20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63" w:rsidRPr="00ED4B63" w:rsidRDefault="002C6D8E" w:rsidP="00ED4B63">
            <w:pPr>
              <w:widowControl/>
              <w:spacing w:line="202" w:lineRule="atLeast"/>
              <w:jc w:val="center"/>
              <w:rPr>
                <w:rFonts w:ascii="Calibri" w:eastAsia="宋体" w:hAnsi="Calibri" w:cs="Calibri"/>
                <w:kern w:val="0"/>
                <w:sz w:val="24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Precio FOB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63" w:rsidRPr="00ED4B63" w:rsidRDefault="00ED4B63" w:rsidP="00ED4B6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63" w:rsidRPr="00ED4B63" w:rsidRDefault="00ED4B63" w:rsidP="00ED4B6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</w:pPr>
          </w:p>
        </w:tc>
      </w:tr>
    </w:tbl>
    <w:p w:rsidR="00ED4B63" w:rsidRPr="00ED4B63" w:rsidRDefault="00ED4B63" w:rsidP="00ED4B63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ED4B63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ED4B63" w:rsidRPr="005E2F43" w:rsidRDefault="00ED4B63" w:rsidP="00ED4B63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ED4B63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lastRenderedPageBreak/>
        <w:t xml:space="preserve">2. </w:t>
      </w:r>
      <w:r w:rsidR="005E2F43" w:rsidRPr="005E2F43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La cámara frigorífica consiste principalmente en </w:t>
      </w:r>
      <w:r w:rsidR="005E2F43" w:rsidRPr="005E2F43">
        <w:rPr>
          <w:rFonts w:ascii="Times New Roman" w:eastAsia="宋体" w:hAnsi="Times New Roman" w:cs="Times New Roman"/>
          <w:b/>
          <w:noProof/>
          <w:color w:val="000000"/>
          <w:kern w:val="0"/>
          <w:sz w:val="24"/>
          <w:szCs w:val="24"/>
        </w:rPr>
        <w:t>4 partes</w:t>
      </w:r>
      <w:r w:rsidR="005E2F43" w:rsidRPr="005E2F43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, panel de cámara aislada prefabricada, unidad de compresor, enfriador de aire y caja de control eléctrico.</w:t>
      </w:r>
    </w:p>
    <w:p w:rsidR="00ED4B63" w:rsidRPr="005E2F43" w:rsidRDefault="005E2F43" w:rsidP="00ED4B63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</w:pPr>
      <w:r w:rsidRPr="005E2F43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>Quería compartir nuestro video en Youtube de cómo ensamblar la cámara frigorífica cuando la reciba, espero que le guste</w:t>
      </w:r>
      <w:r w:rsidR="00ED4B63" w:rsidRPr="005E2F43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>: </w:t>
      </w:r>
      <w:hyperlink r:id="rId5" w:tgtFrame="_blank" w:history="1">
        <w:r w:rsidR="00ED4B63" w:rsidRPr="005E2F43">
          <w:rPr>
            <w:rFonts w:ascii="Times New Roman" w:eastAsia="宋体" w:hAnsi="Times New Roman" w:cs="Times New Roman"/>
            <w:noProof/>
            <w:color w:val="0000FF"/>
            <w:kern w:val="0"/>
            <w:sz w:val="24"/>
            <w:szCs w:val="24"/>
            <w:u w:val="single"/>
            <w:lang w:val="es-AR"/>
          </w:rPr>
          <w:t>https://www.youtube.com/watch?v=zhmQqoq2eVU</w:t>
        </w:r>
      </w:hyperlink>
    </w:p>
    <w:bookmarkEnd w:id="0"/>
    <w:p w:rsidR="0005645E" w:rsidRPr="005E2F43" w:rsidRDefault="0005645E">
      <w:pPr>
        <w:rPr>
          <w:lang w:val="es-AR"/>
        </w:rPr>
      </w:pPr>
    </w:p>
    <w:p w:rsidR="00ED4B63" w:rsidRDefault="00ED4B63">
      <w:r>
        <w:rPr>
          <w:noProof/>
        </w:rPr>
        <w:drawing>
          <wp:inline distT="0" distB="0" distL="0" distR="0" wp14:anchorId="1E90A47C" wp14:editId="4361DDD8">
            <wp:extent cx="5486400" cy="184912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84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B63" w:rsidRPr="00ED4B63" w:rsidRDefault="005E2F43">
      <w:pPr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Unidad de compresor de Bitzer de Alemania</w:t>
      </w:r>
      <w:r w:rsidR="00ED4B63" w:rsidRPr="00ED4B63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 </w:t>
      </w:r>
      <w:r w:rsidR="00ED4B63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      </w:t>
      </w:r>
      <w:r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Compresor de Aspera de Italia</w:t>
      </w:r>
    </w:p>
    <w:p w:rsidR="00ED4B63" w:rsidRDefault="00ED4B63">
      <w:pPr>
        <w:rPr>
          <w:rStyle w:val="a5"/>
          <w:noProof/>
          <w:color w:val="000000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063D5807" wp14:editId="762331C2">
            <wp:extent cx="5486400" cy="1858010"/>
            <wp:effectExtent l="0" t="0" r="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85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br/>
      </w:r>
      <w:r>
        <w:rPr>
          <w:rStyle w:val="a5"/>
          <w:noProof/>
          <w:color w:val="000000"/>
          <w:bdr w:val="none" w:sz="0" w:space="0" w:color="auto" w:frame="1"/>
        </w:rPr>
        <w:lastRenderedPageBreak/>
        <w:t> </w:t>
      </w:r>
      <w:r>
        <w:rPr>
          <w:rStyle w:val="a5"/>
          <w:rFonts w:hint="eastAsia"/>
          <w:noProof/>
          <w:color w:val="000000"/>
          <w:bdr w:val="none" w:sz="0" w:space="0" w:color="auto" w:frame="1"/>
        </w:rPr>
        <w:t xml:space="preserve">      </w:t>
      </w:r>
      <w:r w:rsidRPr="00ED4B63"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 xml:space="preserve">  </w:t>
      </w:r>
      <w:r w:rsidR="005E2F43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Enfriador de aire</w:t>
      </w:r>
      <w:r w:rsidRPr="00ED4B63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 xml:space="preserve">                                </w:t>
      </w:r>
      <w:r w:rsidR="005E2F43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Paneles aislados</w:t>
      </w:r>
    </w:p>
    <w:p w:rsidR="00ED4B63" w:rsidRDefault="00ED4B63">
      <w:pPr>
        <w:rPr>
          <w:rStyle w:val="a5"/>
          <w:noProof/>
          <w:color w:val="000000"/>
          <w:bdr w:val="none" w:sz="0" w:space="0" w:color="auto" w:frame="1"/>
        </w:rPr>
      </w:pPr>
    </w:p>
    <w:p w:rsidR="00ED4B63" w:rsidRPr="005E2F43" w:rsidRDefault="00ED4B63" w:rsidP="00ED4B63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</w:pPr>
      <w:r w:rsidRPr="005E2F43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shd w:val="clear" w:color="auto" w:fill="FFFFFF"/>
          <w:lang w:val="es-AR"/>
        </w:rPr>
        <w:t>*</w:t>
      </w:r>
      <w:r w:rsidR="005E2F43" w:rsidRPr="005E2F43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shd w:val="clear" w:color="auto" w:fill="FFFFFF"/>
          <w:lang w:val="es-AR"/>
        </w:rPr>
        <w:t>S</w:t>
      </w:r>
      <w:r w:rsidRPr="005E2F43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shd w:val="clear" w:color="auto" w:fill="FFFFFF"/>
          <w:lang w:val="es-AR"/>
        </w:rPr>
        <w:t xml:space="preserve">r. Luzón, </w:t>
      </w:r>
      <w:r w:rsidR="005E2F43" w:rsidRPr="005E2F43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shd w:val="clear" w:color="auto" w:fill="FFFFFF"/>
          <w:lang w:val="es-AR"/>
        </w:rPr>
        <w:t>si nuestros productos de cámara frigorífica cumplen con su demanda?</w:t>
      </w:r>
    </w:p>
    <w:p w:rsidR="00ED4B63" w:rsidRPr="005E2F43" w:rsidRDefault="00ED4B63" w:rsidP="00ED4B63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</w:pPr>
    </w:p>
    <w:p w:rsidR="00ED4B63" w:rsidRPr="005E2F43" w:rsidRDefault="005E2F43" w:rsidP="00ED4B63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</w:pPr>
      <w:r w:rsidRPr="005E2F43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>Espero su respuesta.</w:t>
      </w:r>
    </w:p>
    <w:p w:rsidR="00ED4B63" w:rsidRPr="005E2F43" w:rsidRDefault="005E2F43" w:rsidP="00ED4B63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</w:pPr>
      <w:r w:rsidRPr="005E2F43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>Gracias</w:t>
      </w:r>
    </w:p>
    <w:p w:rsidR="00ED4B63" w:rsidRPr="005E2F43" w:rsidRDefault="00ED4B63" w:rsidP="00ED4B63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</w:pPr>
    </w:p>
    <w:p w:rsidR="00ED4B63" w:rsidRPr="005E2F43" w:rsidRDefault="005E2F43" w:rsidP="00ED4B63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</w:pPr>
      <w:r w:rsidRPr="005E2F43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>Saludos,</w:t>
      </w:r>
      <w:r w:rsidRPr="005E2F43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br/>
      </w:r>
      <w:r w:rsidR="00ED4B63" w:rsidRPr="005E2F43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lang w:val="es-AR"/>
        </w:rPr>
        <w:t>Jamko Ye (</w:t>
      </w:r>
      <w:r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lang w:val="es-AR"/>
        </w:rPr>
        <w:t>Gerente de ventas</w:t>
      </w:r>
      <w:bookmarkStart w:id="1" w:name="_GoBack"/>
      <w:bookmarkEnd w:id="1"/>
      <w:r w:rsidR="00ED4B63" w:rsidRPr="005E2F43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lang w:val="es-AR"/>
        </w:rPr>
        <w:t>)</w:t>
      </w:r>
    </w:p>
    <w:p w:rsidR="00ED4B63" w:rsidRPr="005E2F43" w:rsidRDefault="00ED4B63">
      <w:pPr>
        <w:rPr>
          <w:lang w:val="es-AR"/>
        </w:rPr>
      </w:pPr>
    </w:p>
    <w:sectPr w:rsidR="00ED4B63" w:rsidRPr="005E2F43" w:rsidSect="00ED4B6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B63"/>
    <w:rsid w:val="0005645E"/>
    <w:rsid w:val="002C6D8E"/>
    <w:rsid w:val="005E2F43"/>
    <w:rsid w:val="00E70DFD"/>
    <w:rsid w:val="00ED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D4B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4B63"/>
  </w:style>
  <w:style w:type="character" w:styleId="a5">
    <w:name w:val="Strong"/>
    <w:basedOn w:val="a0"/>
    <w:uiPriority w:val="22"/>
    <w:qFormat/>
    <w:rsid w:val="00ED4B63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ED4B63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ED4B63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ED4B63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D4B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4B63"/>
  </w:style>
  <w:style w:type="character" w:styleId="a5">
    <w:name w:val="Strong"/>
    <w:basedOn w:val="a0"/>
    <w:uiPriority w:val="22"/>
    <w:qFormat/>
    <w:rsid w:val="00ED4B63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ED4B63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ED4B63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ED4B63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1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4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94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27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06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450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19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31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347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743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117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554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698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821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6003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5749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917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097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5854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26028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7029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28230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3801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536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62613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10138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479400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291364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547198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392385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959888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585875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506218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483517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78122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9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1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28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30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35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75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65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983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127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913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48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942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0882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061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817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779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2594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5022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4254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8852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2610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4191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1668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05255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32849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35539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973640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zhmQqoq2eV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231</Words>
  <Characters>1318</Characters>
  <Application>Microsoft Office Word</Application>
  <DocSecurity>0</DocSecurity>
  <Lines>10</Lines>
  <Paragraphs>3</Paragraphs>
  <ScaleCrop>false</ScaleCrop>
  <Company>微软中国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3</cp:revision>
  <dcterms:created xsi:type="dcterms:W3CDTF">2016-03-22T08:20:00Z</dcterms:created>
  <dcterms:modified xsi:type="dcterms:W3CDTF">2016-03-22T08:50:00Z</dcterms:modified>
</cp:coreProperties>
</file>