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1B339D">
        <w:rPr>
          <w:rFonts w:ascii="Arial" w:eastAsia="宋体" w:hAnsi="Arial" w:cs="Arial"/>
          <w:color w:val="555555"/>
          <w:sz w:val="21"/>
          <w:szCs w:val="21"/>
          <w:lang w:val="pt-PT"/>
        </w:rPr>
        <w:t>Caro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 Mauro,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 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1B339D">
        <w:rPr>
          <w:rFonts w:ascii="Arial" w:eastAsia="宋体" w:hAnsi="Arial" w:cs="Arial"/>
          <w:color w:val="555555"/>
          <w:sz w:val="21"/>
          <w:szCs w:val="21"/>
          <w:lang w:val="pt-PT"/>
        </w:rPr>
        <w:t>Bom dia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!</w:t>
      </w:r>
    </w:p>
    <w:p w:rsidR="001B339D" w:rsidRPr="001B339D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 </w:t>
      </w:r>
    </w:p>
    <w:p w:rsidR="001B339D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Obrigada por sua pronta resposta e a confirmaç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>ão. Estamos dispostos de receber de novo sua noticia.</w:t>
      </w:r>
    </w:p>
    <w:p w:rsidR="001B339D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Caro Mauro,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como o modelo de nossa trituradora de gelo é depender do tamanho de gelo (comprimento e largura), mas não importa o peso de gelo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. Pelo momento não posso lhe recomendar o modelo de trituradora de gelo adequado.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Mas uma vez que tenha seu tamanho de gelo confirmado, vou lhe cotar o melhor preço do modelo adequado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>. Aqui está o link de video de nossa trituradora para sua referencia: Por favor veja o video baixo WI-FI.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 </w:t>
      </w:r>
    </w:p>
    <w:p w:rsidR="001B339D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Alem disso, tenho boas noticias para você: podemos tambem lhe oferecer as m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áquinas de bloques de gelo. 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Aqui está as informações básicas de nossa máquina de bloques de gelo, S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>érie MB. Sinceramente espero que nossos produtos cumpra com seus requisitos.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1.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lang w:val="pt-PT"/>
        </w:rPr>
        <w:t>Sobre o bloque de gelo</w:t>
      </w:r>
      <w:r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, é duro e sólido, não fácil de ser derretido. É usado geralmente para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a conservação de fresco durante o transporte, projetos de construção, processamento químico, pescaria e outros lugares com demanda de uso de gelo.</w:t>
      </w:r>
      <w:r>
        <w:rPr>
          <w:rFonts w:ascii="Arial" w:eastAsia="宋体" w:hAnsi="Arial" w:cs="Arial"/>
          <w:b/>
          <w:color w:val="555555"/>
          <w:sz w:val="21"/>
          <w:szCs w:val="21"/>
          <w:lang w:val="pt-PT"/>
        </w:rPr>
        <w:br/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2.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lang w:val="pt-PT"/>
        </w:rPr>
        <w:t>Sobre a máquina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, consiste-se em 3 partes: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unidade de máquina, tanque de agua salgada e torre de refrigeração de água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. Estão conetadas por tubos de água e bombas de água. Geralmente a torre de refrigeração é instalada no exterior.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Nossa lata de gelo é fabricada de aço inoxidável 304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, que é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anti-ferrugem e anti-corrosão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 xml:space="preserve">, tem a vida útil de </w:t>
      </w:r>
      <w:r w:rsidRPr="00CE6A87">
        <w:rPr>
          <w:rFonts w:ascii="Arial" w:eastAsia="宋体" w:hAnsi="Arial" w:cs="Arial"/>
          <w:b/>
          <w:color w:val="555555"/>
          <w:sz w:val="21"/>
          <w:szCs w:val="21"/>
          <w:u w:val="single"/>
          <w:lang w:val="pt-PT"/>
        </w:rPr>
        <w:t>mais de 10 anos</w:t>
      </w: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.</w:t>
      </w:r>
    </w:p>
    <w:p w:rsidR="001B339D" w:rsidRDefault="001B339D" w:rsidP="001B339D">
      <w:pPr>
        <w:spacing w:after="150" w:line="300" w:lineRule="atLeast"/>
        <w:rPr>
          <w:rFonts w:ascii="Arial" w:eastAsia="宋体" w:hAnsi="Arial" w:cs="Arial"/>
          <w:b/>
          <w:bCs/>
          <w:color w:val="555555"/>
          <w:sz w:val="21"/>
          <w:szCs w:val="21"/>
          <w:lang w:val="pt-PT"/>
        </w:rPr>
      </w:pPr>
    </w:p>
    <w:p w:rsidR="001B339D" w:rsidRDefault="001B339D" w:rsidP="001B339D">
      <w:pPr>
        <w:spacing w:after="150" w:line="300" w:lineRule="atLeast"/>
        <w:rPr>
          <w:rFonts w:ascii="Arial" w:eastAsia="宋体" w:hAnsi="Arial" w:cs="Arial"/>
          <w:b/>
          <w:bCs/>
          <w:color w:val="555555"/>
          <w:sz w:val="21"/>
          <w:szCs w:val="21"/>
          <w:u w:val="single"/>
          <w:lang w:val="pt-PT"/>
        </w:rPr>
      </w:pPr>
      <w:r w:rsidRPr="00CE6A87">
        <w:rPr>
          <w:rFonts w:ascii="Arial" w:eastAsia="宋体" w:hAnsi="Arial" w:cs="Arial"/>
          <w:bCs/>
          <w:color w:val="555555"/>
          <w:sz w:val="21"/>
          <w:szCs w:val="21"/>
          <w:lang w:val="pt-PT"/>
        </w:rPr>
        <w:t>Caro Mauro, a fim de lhe oferecer o melhor preço e cotação da máquina de bloques de gelo, poderia confirmar as seguintes perguntas importantes?</w:t>
      </w:r>
      <w:r>
        <w:rPr>
          <w:rFonts w:ascii="Arial" w:eastAsia="宋体" w:hAnsi="Arial" w:cs="Arial"/>
          <w:bCs/>
          <w:color w:val="555555"/>
          <w:sz w:val="21"/>
          <w:szCs w:val="21"/>
          <w:lang w:val="pt-PT"/>
        </w:rPr>
        <w:br/>
      </w:r>
      <w:r w:rsidRPr="00B5070B">
        <w:rPr>
          <w:rFonts w:ascii="Arial" w:eastAsia="宋体" w:hAnsi="Arial" w:cs="Arial"/>
          <w:b/>
          <w:bCs/>
          <w:color w:val="555555"/>
          <w:sz w:val="21"/>
          <w:szCs w:val="21"/>
          <w:lang w:val="pt-PT"/>
        </w:rPr>
        <w:t>I.</w:t>
      </w:r>
      <w:r>
        <w:rPr>
          <w:rFonts w:ascii="Arial" w:eastAsia="宋体" w:hAnsi="Arial" w:cs="Arial"/>
          <w:bCs/>
          <w:color w:val="555555"/>
          <w:sz w:val="21"/>
          <w:szCs w:val="21"/>
          <w:lang w:val="pt-PT"/>
        </w:rPr>
        <w:t xml:space="preserve"> Sobre a capacidade de nossa máquina de bloques de gelo, temos </w:t>
      </w:r>
      <w:r w:rsidRPr="00B5070B">
        <w:rPr>
          <w:rFonts w:ascii="Arial" w:eastAsia="宋体" w:hAnsi="Arial" w:cs="Arial"/>
          <w:b/>
          <w:bCs/>
          <w:color w:val="555555"/>
          <w:sz w:val="21"/>
          <w:szCs w:val="21"/>
          <w:u w:val="single"/>
          <w:lang w:val="pt-PT"/>
        </w:rPr>
        <w:t>1ton a 30tons</w:t>
      </w:r>
      <w:r>
        <w:rPr>
          <w:rFonts w:ascii="Arial" w:eastAsia="宋体" w:hAnsi="Arial" w:cs="Arial"/>
          <w:bCs/>
          <w:color w:val="555555"/>
          <w:sz w:val="21"/>
          <w:szCs w:val="21"/>
          <w:lang w:val="pt-PT"/>
        </w:rPr>
        <w:t xml:space="preserve"> para sua escolha. </w:t>
      </w:r>
      <w:r w:rsidRPr="00B5070B">
        <w:rPr>
          <w:rFonts w:ascii="Arial" w:eastAsia="宋体" w:hAnsi="Arial" w:cs="Arial"/>
          <w:b/>
          <w:bCs/>
          <w:color w:val="555555"/>
          <w:sz w:val="21"/>
          <w:szCs w:val="21"/>
          <w:u w:val="single"/>
          <w:lang w:val="pt-PT"/>
        </w:rPr>
        <w:t>Quantas tonelaas de bloques de gelo quer fazer?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bCs/>
          <w:color w:val="555555"/>
          <w:sz w:val="21"/>
          <w:szCs w:val="21"/>
          <w:lang w:val="pt-PT"/>
        </w:rPr>
      </w:pPr>
      <w:r w:rsidRPr="00B5070B">
        <w:rPr>
          <w:rFonts w:ascii="Arial" w:eastAsia="宋体" w:hAnsi="Arial" w:cs="Arial"/>
          <w:b/>
          <w:bCs/>
          <w:color w:val="555555"/>
          <w:sz w:val="21"/>
          <w:szCs w:val="21"/>
          <w:lang w:val="pt-PT"/>
        </w:rPr>
        <w:t xml:space="preserve">II. </w:t>
      </w:r>
      <w:r w:rsidRPr="00B5070B">
        <w:rPr>
          <w:rFonts w:ascii="Arial" w:eastAsia="宋体" w:hAnsi="Arial" w:cs="Arial"/>
          <w:bCs/>
          <w:color w:val="555555"/>
          <w:sz w:val="21"/>
          <w:szCs w:val="21"/>
          <w:lang w:val="pt-PT"/>
        </w:rPr>
        <w:t>Sobre o tamanho de gelo, tambem temos muitos tipos para sua escolha: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160"/>
        <w:gridCol w:w="2376"/>
      </w:tblGrid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55555"/>
                <w:sz w:val="24"/>
                <w:szCs w:val="24"/>
              </w:rPr>
              <w:t>Peso e tamanho padrão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496F6C">
              <w:rPr>
                <w:rFonts w:ascii="宋体" w:eastAsia="宋体" w:hAnsi="宋体" w:cs="宋体"/>
                <w:b/>
                <w:bCs/>
                <w:color w:val="555555"/>
                <w:sz w:val="24"/>
                <w:szCs w:val="24"/>
                <w:lang w:val="pt-PT"/>
              </w:rPr>
              <w:t>Tempo de congelamento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496F6C">
              <w:rPr>
                <w:rFonts w:ascii="宋体" w:eastAsia="宋体" w:hAnsi="宋体" w:cs="宋体"/>
                <w:b/>
                <w:bCs/>
                <w:color w:val="555555"/>
                <w:sz w:val="24"/>
                <w:szCs w:val="24"/>
                <w:lang w:val="pt-PT"/>
              </w:rPr>
              <w:t>Frequência de fabricação de gelo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  <w:tr w:rsidR="001B339D" w:rsidRPr="00CE6A87" w:rsidTr="00EC031C"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39D" w:rsidRPr="00CE6A87" w:rsidRDefault="001B339D" w:rsidP="00EC031C">
            <w:pPr>
              <w:spacing w:after="150" w:line="300" w:lineRule="atLeast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</w:pPr>
            <w:r w:rsidRPr="00CE6A87">
              <w:rPr>
                <w:rFonts w:ascii="宋体" w:eastAsia="宋体" w:hAnsi="宋体" w:cs="宋体"/>
                <w:color w:val="555555"/>
                <w:sz w:val="24"/>
                <w:szCs w:val="24"/>
                <w:lang w:val="pt-PT"/>
              </w:rPr>
              <w:t> </w:t>
            </w:r>
          </w:p>
        </w:tc>
      </w:tr>
    </w:tbl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1B339D">
        <w:rPr>
          <w:rFonts w:ascii="Arial" w:eastAsia="宋体" w:hAnsi="Arial" w:cs="Arial"/>
          <w:b/>
          <w:bCs/>
          <w:color w:val="555555"/>
          <w:sz w:val="21"/>
          <w:szCs w:val="21"/>
          <w:u w:val="single"/>
          <w:lang w:val="pt-PT"/>
        </w:rPr>
        <w:t>Que tamanho de gelo pode satisfazer seus requisitos?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 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CE6A87">
        <w:rPr>
          <w:rFonts w:ascii="Arial" w:eastAsia="宋体" w:hAnsi="Arial" w:cs="Arial"/>
          <w:color w:val="555555"/>
          <w:sz w:val="21"/>
          <w:szCs w:val="21"/>
          <w:lang w:val="pt-PT"/>
        </w:rPr>
        <w:t> 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  <w:lang w:val="pt-PT"/>
        </w:rPr>
      </w:pPr>
      <w:r w:rsidRPr="00DC19F5">
        <w:rPr>
          <w:rFonts w:ascii="Arial" w:eastAsia="宋体" w:hAnsi="Arial" w:cs="Arial"/>
          <w:color w:val="555555"/>
          <w:sz w:val="21"/>
          <w:szCs w:val="21"/>
          <w:lang w:val="pt-PT"/>
        </w:rPr>
        <w:t>Aguardo sua resposta e confirmação.</w:t>
      </w:r>
    </w:p>
    <w:p w:rsidR="001B339D" w:rsidRPr="00CE6A87" w:rsidRDefault="001B339D" w:rsidP="001B339D">
      <w:pPr>
        <w:spacing w:after="150" w:line="300" w:lineRule="atLeast"/>
        <w:rPr>
          <w:rFonts w:ascii="Arial" w:eastAsia="宋体" w:hAnsi="Arial" w:cs="Arial"/>
          <w:color w:val="555555"/>
          <w:sz w:val="21"/>
          <w:szCs w:val="21"/>
        </w:rPr>
      </w:pPr>
      <w:r>
        <w:rPr>
          <w:rFonts w:ascii="Arial" w:eastAsia="宋体" w:hAnsi="Arial" w:cs="Arial"/>
          <w:color w:val="555555"/>
          <w:sz w:val="21"/>
          <w:szCs w:val="21"/>
        </w:rPr>
        <w:t>Tenha um bom dia.</w:t>
      </w:r>
    </w:p>
    <w:p w:rsidR="00CA28FE" w:rsidRDefault="00CA28FE">
      <w:bookmarkStart w:id="0" w:name="_GoBack"/>
      <w:bookmarkEnd w:id="0"/>
    </w:p>
    <w:sectPr w:rsidR="00CA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EA" w:rsidRDefault="006669EA" w:rsidP="001B339D">
      <w:pPr>
        <w:spacing w:after="0" w:line="240" w:lineRule="auto"/>
      </w:pPr>
      <w:r>
        <w:separator/>
      </w:r>
    </w:p>
  </w:endnote>
  <w:endnote w:type="continuationSeparator" w:id="0">
    <w:p w:rsidR="006669EA" w:rsidRDefault="006669EA" w:rsidP="001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EA" w:rsidRDefault="006669EA" w:rsidP="001B339D">
      <w:pPr>
        <w:spacing w:after="0" w:line="240" w:lineRule="auto"/>
      </w:pPr>
      <w:r>
        <w:separator/>
      </w:r>
    </w:p>
  </w:footnote>
  <w:footnote w:type="continuationSeparator" w:id="0">
    <w:p w:rsidR="006669EA" w:rsidRDefault="006669EA" w:rsidP="001B3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5E"/>
    <w:rsid w:val="00000DC4"/>
    <w:rsid w:val="00000EBF"/>
    <w:rsid w:val="0001324F"/>
    <w:rsid w:val="00013981"/>
    <w:rsid w:val="00014B2D"/>
    <w:rsid w:val="00017115"/>
    <w:rsid w:val="000321C9"/>
    <w:rsid w:val="00044518"/>
    <w:rsid w:val="000457F7"/>
    <w:rsid w:val="00052BA8"/>
    <w:rsid w:val="00055A98"/>
    <w:rsid w:val="00056AC0"/>
    <w:rsid w:val="00064057"/>
    <w:rsid w:val="000679DC"/>
    <w:rsid w:val="00070278"/>
    <w:rsid w:val="00071A3A"/>
    <w:rsid w:val="00072132"/>
    <w:rsid w:val="00080BA2"/>
    <w:rsid w:val="000816E5"/>
    <w:rsid w:val="000A1C5A"/>
    <w:rsid w:val="000A6EB7"/>
    <w:rsid w:val="000C014F"/>
    <w:rsid w:val="000C20EF"/>
    <w:rsid w:val="000C56C8"/>
    <w:rsid w:val="000D1C64"/>
    <w:rsid w:val="000E2A36"/>
    <w:rsid w:val="000E46A9"/>
    <w:rsid w:val="000F35F8"/>
    <w:rsid w:val="000F3E04"/>
    <w:rsid w:val="000F5C3D"/>
    <w:rsid w:val="00100673"/>
    <w:rsid w:val="00103F36"/>
    <w:rsid w:val="00115E8D"/>
    <w:rsid w:val="0012200D"/>
    <w:rsid w:val="00125BF6"/>
    <w:rsid w:val="00142DD3"/>
    <w:rsid w:val="001435DB"/>
    <w:rsid w:val="001511FE"/>
    <w:rsid w:val="00157AD3"/>
    <w:rsid w:val="001662B8"/>
    <w:rsid w:val="00167253"/>
    <w:rsid w:val="00170364"/>
    <w:rsid w:val="00170D58"/>
    <w:rsid w:val="0018254C"/>
    <w:rsid w:val="00183CED"/>
    <w:rsid w:val="0018618F"/>
    <w:rsid w:val="0019526C"/>
    <w:rsid w:val="001A0327"/>
    <w:rsid w:val="001A4EB5"/>
    <w:rsid w:val="001A7ADF"/>
    <w:rsid w:val="001B2DE2"/>
    <w:rsid w:val="001B339D"/>
    <w:rsid w:val="001C4C69"/>
    <w:rsid w:val="001C580B"/>
    <w:rsid w:val="001D7C87"/>
    <w:rsid w:val="001E06A4"/>
    <w:rsid w:val="001E3644"/>
    <w:rsid w:val="001E3783"/>
    <w:rsid w:val="001E4F69"/>
    <w:rsid w:val="001F5ECE"/>
    <w:rsid w:val="002028EB"/>
    <w:rsid w:val="00212A6E"/>
    <w:rsid w:val="002176E7"/>
    <w:rsid w:val="00226575"/>
    <w:rsid w:val="0022789B"/>
    <w:rsid w:val="00232FD0"/>
    <w:rsid w:val="002430AF"/>
    <w:rsid w:val="00244C33"/>
    <w:rsid w:val="00254B17"/>
    <w:rsid w:val="0025688B"/>
    <w:rsid w:val="002621CB"/>
    <w:rsid w:val="00265C1E"/>
    <w:rsid w:val="0027435E"/>
    <w:rsid w:val="00277799"/>
    <w:rsid w:val="00290E53"/>
    <w:rsid w:val="002A3A9B"/>
    <w:rsid w:val="002A53B6"/>
    <w:rsid w:val="002B0497"/>
    <w:rsid w:val="002D3E25"/>
    <w:rsid w:val="002D4DAF"/>
    <w:rsid w:val="002D7DB8"/>
    <w:rsid w:val="002E14C9"/>
    <w:rsid w:val="002E538B"/>
    <w:rsid w:val="002E5DE3"/>
    <w:rsid w:val="003034CA"/>
    <w:rsid w:val="003054F7"/>
    <w:rsid w:val="0031090E"/>
    <w:rsid w:val="0031589D"/>
    <w:rsid w:val="00317871"/>
    <w:rsid w:val="0032448F"/>
    <w:rsid w:val="00325BF7"/>
    <w:rsid w:val="003313F3"/>
    <w:rsid w:val="00334FBC"/>
    <w:rsid w:val="00335494"/>
    <w:rsid w:val="00351B13"/>
    <w:rsid w:val="00352B6A"/>
    <w:rsid w:val="00366F04"/>
    <w:rsid w:val="00370CA5"/>
    <w:rsid w:val="00376AB6"/>
    <w:rsid w:val="003842D1"/>
    <w:rsid w:val="00395D3B"/>
    <w:rsid w:val="00397D45"/>
    <w:rsid w:val="003A1221"/>
    <w:rsid w:val="003A5561"/>
    <w:rsid w:val="003B0EB7"/>
    <w:rsid w:val="003B22DE"/>
    <w:rsid w:val="003C033A"/>
    <w:rsid w:val="003C42E1"/>
    <w:rsid w:val="003D05C4"/>
    <w:rsid w:val="003D47B0"/>
    <w:rsid w:val="003D568C"/>
    <w:rsid w:val="003E49ED"/>
    <w:rsid w:val="003E5DD1"/>
    <w:rsid w:val="003E6E32"/>
    <w:rsid w:val="003E6EC1"/>
    <w:rsid w:val="00414699"/>
    <w:rsid w:val="00416C31"/>
    <w:rsid w:val="004306CB"/>
    <w:rsid w:val="00430DCA"/>
    <w:rsid w:val="0043238A"/>
    <w:rsid w:val="0043458E"/>
    <w:rsid w:val="00444E37"/>
    <w:rsid w:val="0044690E"/>
    <w:rsid w:val="00447191"/>
    <w:rsid w:val="004476B1"/>
    <w:rsid w:val="004511AD"/>
    <w:rsid w:val="00452302"/>
    <w:rsid w:val="00465FE2"/>
    <w:rsid w:val="00476E53"/>
    <w:rsid w:val="00480914"/>
    <w:rsid w:val="00480B25"/>
    <w:rsid w:val="004811AF"/>
    <w:rsid w:val="004A3A0A"/>
    <w:rsid w:val="004A3B15"/>
    <w:rsid w:val="004A7D3F"/>
    <w:rsid w:val="004B0A87"/>
    <w:rsid w:val="004B2022"/>
    <w:rsid w:val="004B4BCA"/>
    <w:rsid w:val="004C2CA1"/>
    <w:rsid w:val="004C3B5E"/>
    <w:rsid w:val="004C7481"/>
    <w:rsid w:val="004E5803"/>
    <w:rsid w:val="004F0680"/>
    <w:rsid w:val="004F2011"/>
    <w:rsid w:val="00506F60"/>
    <w:rsid w:val="00510FB6"/>
    <w:rsid w:val="0051305F"/>
    <w:rsid w:val="00515463"/>
    <w:rsid w:val="00516883"/>
    <w:rsid w:val="00531365"/>
    <w:rsid w:val="00541B3A"/>
    <w:rsid w:val="00543663"/>
    <w:rsid w:val="005455C4"/>
    <w:rsid w:val="005460E0"/>
    <w:rsid w:val="005472E8"/>
    <w:rsid w:val="00547C66"/>
    <w:rsid w:val="00562F13"/>
    <w:rsid w:val="00573853"/>
    <w:rsid w:val="005836BE"/>
    <w:rsid w:val="00584D25"/>
    <w:rsid w:val="00595697"/>
    <w:rsid w:val="005A04DF"/>
    <w:rsid w:val="005B1EFD"/>
    <w:rsid w:val="005C35A1"/>
    <w:rsid w:val="005C5BD5"/>
    <w:rsid w:val="005D10F2"/>
    <w:rsid w:val="005D364E"/>
    <w:rsid w:val="005F4342"/>
    <w:rsid w:val="005F5AD0"/>
    <w:rsid w:val="005F6EB5"/>
    <w:rsid w:val="00607FA8"/>
    <w:rsid w:val="00617617"/>
    <w:rsid w:val="00621926"/>
    <w:rsid w:val="00631BBA"/>
    <w:rsid w:val="00635C9D"/>
    <w:rsid w:val="00642D20"/>
    <w:rsid w:val="00657285"/>
    <w:rsid w:val="006669EA"/>
    <w:rsid w:val="006729F1"/>
    <w:rsid w:val="006741D5"/>
    <w:rsid w:val="006766C8"/>
    <w:rsid w:val="00685BD8"/>
    <w:rsid w:val="00686049"/>
    <w:rsid w:val="006A0356"/>
    <w:rsid w:val="006A09A8"/>
    <w:rsid w:val="006C2BCB"/>
    <w:rsid w:val="006C2FC3"/>
    <w:rsid w:val="006D6D4F"/>
    <w:rsid w:val="006E3AAC"/>
    <w:rsid w:val="006E4958"/>
    <w:rsid w:val="006F1C4B"/>
    <w:rsid w:val="006F3566"/>
    <w:rsid w:val="00703CB8"/>
    <w:rsid w:val="00727526"/>
    <w:rsid w:val="00731EB8"/>
    <w:rsid w:val="007325C1"/>
    <w:rsid w:val="00733BE1"/>
    <w:rsid w:val="0075394D"/>
    <w:rsid w:val="007628AB"/>
    <w:rsid w:val="00766498"/>
    <w:rsid w:val="0076776F"/>
    <w:rsid w:val="0077365D"/>
    <w:rsid w:val="0078031F"/>
    <w:rsid w:val="00780F12"/>
    <w:rsid w:val="007868DC"/>
    <w:rsid w:val="007A4881"/>
    <w:rsid w:val="007A638B"/>
    <w:rsid w:val="007A6764"/>
    <w:rsid w:val="007B1276"/>
    <w:rsid w:val="007C0F0B"/>
    <w:rsid w:val="007C2FFF"/>
    <w:rsid w:val="007C5469"/>
    <w:rsid w:val="007D3AD9"/>
    <w:rsid w:val="007E1062"/>
    <w:rsid w:val="007E2DBE"/>
    <w:rsid w:val="007E3E4C"/>
    <w:rsid w:val="007E4500"/>
    <w:rsid w:val="007F061D"/>
    <w:rsid w:val="007F18B2"/>
    <w:rsid w:val="007F7128"/>
    <w:rsid w:val="008037F9"/>
    <w:rsid w:val="008066D2"/>
    <w:rsid w:val="00807C8D"/>
    <w:rsid w:val="00810930"/>
    <w:rsid w:val="00810BD9"/>
    <w:rsid w:val="0082105E"/>
    <w:rsid w:val="0082228D"/>
    <w:rsid w:val="00827762"/>
    <w:rsid w:val="0083223B"/>
    <w:rsid w:val="008433AB"/>
    <w:rsid w:val="00843BC6"/>
    <w:rsid w:val="00856B5A"/>
    <w:rsid w:val="008602BB"/>
    <w:rsid w:val="008644DA"/>
    <w:rsid w:val="00872F70"/>
    <w:rsid w:val="00880DA2"/>
    <w:rsid w:val="008917B3"/>
    <w:rsid w:val="008974F1"/>
    <w:rsid w:val="008A52A2"/>
    <w:rsid w:val="008C0D81"/>
    <w:rsid w:val="008C2441"/>
    <w:rsid w:val="008E1612"/>
    <w:rsid w:val="008E22B4"/>
    <w:rsid w:val="008E2728"/>
    <w:rsid w:val="008F0C6C"/>
    <w:rsid w:val="008F6605"/>
    <w:rsid w:val="009008F7"/>
    <w:rsid w:val="0090370C"/>
    <w:rsid w:val="00903F1D"/>
    <w:rsid w:val="0090606A"/>
    <w:rsid w:val="00935887"/>
    <w:rsid w:val="009524AC"/>
    <w:rsid w:val="00952CA3"/>
    <w:rsid w:val="009621BA"/>
    <w:rsid w:val="00962E0B"/>
    <w:rsid w:val="00971C58"/>
    <w:rsid w:val="009733B7"/>
    <w:rsid w:val="00982C95"/>
    <w:rsid w:val="009A7988"/>
    <w:rsid w:val="009B66B6"/>
    <w:rsid w:val="009D4CCC"/>
    <w:rsid w:val="009D77D9"/>
    <w:rsid w:val="009E4EB9"/>
    <w:rsid w:val="009E5C8B"/>
    <w:rsid w:val="009F48BD"/>
    <w:rsid w:val="00A020A5"/>
    <w:rsid w:val="00A03B31"/>
    <w:rsid w:val="00A10248"/>
    <w:rsid w:val="00A1077D"/>
    <w:rsid w:val="00A13801"/>
    <w:rsid w:val="00A14077"/>
    <w:rsid w:val="00A43757"/>
    <w:rsid w:val="00A515F9"/>
    <w:rsid w:val="00A611B3"/>
    <w:rsid w:val="00A63E7E"/>
    <w:rsid w:val="00A64424"/>
    <w:rsid w:val="00A657E5"/>
    <w:rsid w:val="00A7333A"/>
    <w:rsid w:val="00A839E2"/>
    <w:rsid w:val="00A8652C"/>
    <w:rsid w:val="00A90220"/>
    <w:rsid w:val="00A942C9"/>
    <w:rsid w:val="00A95322"/>
    <w:rsid w:val="00A9671C"/>
    <w:rsid w:val="00AA2FAE"/>
    <w:rsid w:val="00AB32F5"/>
    <w:rsid w:val="00AD60ED"/>
    <w:rsid w:val="00AE6301"/>
    <w:rsid w:val="00AF7B41"/>
    <w:rsid w:val="00B01EF2"/>
    <w:rsid w:val="00B0206D"/>
    <w:rsid w:val="00B065E7"/>
    <w:rsid w:val="00B10A36"/>
    <w:rsid w:val="00B173C6"/>
    <w:rsid w:val="00B22DF4"/>
    <w:rsid w:val="00B27DB3"/>
    <w:rsid w:val="00B3321F"/>
    <w:rsid w:val="00B40AF5"/>
    <w:rsid w:val="00B50247"/>
    <w:rsid w:val="00B5346C"/>
    <w:rsid w:val="00B54FEB"/>
    <w:rsid w:val="00B56697"/>
    <w:rsid w:val="00B60347"/>
    <w:rsid w:val="00B700A4"/>
    <w:rsid w:val="00B720CF"/>
    <w:rsid w:val="00B81DCC"/>
    <w:rsid w:val="00B96FDC"/>
    <w:rsid w:val="00BA6D8E"/>
    <w:rsid w:val="00BA6DD8"/>
    <w:rsid w:val="00BB0917"/>
    <w:rsid w:val="00BB0B5B"/>
    <w:rsid w:val="00BB1881"/>
    <w:rsid w:val="00BF2920"/>
    <w:rsid w:val="00BF3041"/>
    <w:rsid w:val="00C029DE"/>
    <w:rsid w:val="00C061B2"/>
    <w:rsid w:val="00C147DC"/>
    <w:rsid w:val="00C15F4B"/>
    <w:rsid w:val="00C174E3"/>
    <w:rsid w:val="00C2413A"/>
    <w:rsid w:val="00C3036F"/>
    <w:rsid w:val="00C30D07"/>
    <w:rsid w:val="00C33597"/>
    <w:rsid w:val="00C42263"/>
    <w:rsid w:val="00C500C8"/>
    <w:rsid w:val="00C5269D"/>
    <w:rsid w:val="00C52742"/>
    <w:rsid w:val="00C53685"/>
    <w:rsid w:val="00C53728"/>
    <w:rsid w:val="00C5742D"/>
    <w:rsid w:val="00C621E6"/>
    <w:rsid w:val="00C62A32"/>
    <w:rsid w:val="00C635A2"/>
    <w:rsid w:val="00C65431"/>
    <w:rsid w:val="00C65AB4"/>
    <w:rsid w:val="00C861BA"/>
    <w:rsid w:val="00C96041"/>
    <w:rsid w:val="00CA28FE"/>
    <w:rsid w:val="00CA35CD"/>
    <w:rsid w:val="00CB7199"/>
    <w:rsid w:val="00CC2746"/>
    <w:rsid w:val="00CC3964"/>
    <w:rsid w:val="00CD2F93"/>
    <w:rsid w:val="00CD3A12"/>
    <w:rsid w:val="00CD4D20"/>
    <w:rsid w:val="00CD7FBD"/>
    <w:rsid w:val="00CE300F"/>
    <w:rsid w:val="00CE7B7E"/>
    <w:rsid w:val="00CF7383"/>
    <w:rsid w:val="00CF7616"/>
    <w:rsid w:val="00D17540"/>
    <w:rsid w:val="00D17E50"/>
    <w:rsid w:val="00D22876"/>
    <w:rsid w:val="00D2427B"/>
    <w:rsid w:val="00D25D3E"/>
    <w:rsid w:val="00D30086"/>
    <w:rsid w:val="00D33024"/>
    <w:rsid w:val="00D42A46"/>
    <w:rsid w:val="00D42EBF"/>
    <w:rsid w:val="00D468BE"/>
    <w:rsid w:val="00D4768B"/>
    <w:rsid w:val="00D51A56"/>
    <w:rsid w:val="00D5740E"/>
    <w:rsid w:val="00D64482"/>
    <w:rsid w:val="00D70967"/>
    <w:rsid w:val="00D70F1E"/>
    <w:rsid w:val="00D76E92"/>
    <w:rsid w:val="00D91A99"/>
    <w:rsid w:val="00DA7899"/>
    <w:rsid w:val="00DB4DF2"/>
    <w:rsid w:val="00DB6582"/>
    <w:rsid w:val="00DB6D90"/>
    <w:rsid w:val="00DD26D5"/>
    <w:rsid w:val="00DE2139"/>
    <w:rsid w:val="00DE3F30"/>
    <w:rsid w:val="00DE40F5"/>
    <w:rsid w:val="00DE4280"/>
    <w:rsid w:val="00DE658D"/>
    <w:rsid w:val="00E03C54"/>
    <w:rsid w:val="00E104CD"/>
    <w:rsid w:val="00E10E84"/>
    <w:rsid w:val="00E11E4B"/>
    <w:rsid w:val="00E132E8"/>
    <w:rsid w:val="00E20E56"/>
    <w:rsid w:val="00E2710B"/>
    <w:rsid w:val="00E30084"/>
    <w:rsid w:val="00E31759"/>
    <w:rsid w:val="00E41ED2"/>
    <w:rsid w:val="00E645D1"/>
    <w:rsid w:val="00E6462D"/>
    <w:rsid w:val="00E719D1"/>
    <w:rsid w:val="00E73F8E"/>
    <w:rsid w:val="00E741C0"/>
    <w:rsid w:val="00E839F4"/>
    <w:rsid w:val="00E84FC7"/>
    <w:rsid w:val="00E85BE9"/>
    <w:rsid w:val="00E85CD2"/>
    <w:rsid w:val="00E9050B"/>
    <w:rsid w:val="00E954D3"/>
    <w:rsid w:val="00EA15E0"/>
    <w:rsid w:val="00EA5840"/>
    <w:rsid w:val="00EB1B40"/>
    <w:rsid w:val="00EB27A4"/>
    <w:rsid w:val="00EB31A2"/>
    <w:rsid w:val="00EB7A49"/>
    <w:rsid w:val="00EC10FC"/>
    <w:rsid w:val="00EC58A7"/>
    <w:rsid w:val="00EC5F70"/>
    <w:rsid w:val="00EC63A2"/>
    <w:rsid w:val="00ED1C84"/>
    <w:rsid w:val="00ED2B1E"/>
    <w:rsid w:val="00ED72F9"/>
    <w:rsid w:val="00EE0CD0"/>
    <w:rsid w:val="00EE6581"/>
    <w:rsid w:val="00EE7CAA"/>
    <w:rsid w:val="00EF5154"/>
    <w:rsid w:val="00EF59E0"/>
    <w:rsid w:val="00EF7E94"/>
    <w:rsid w:val="00F00380"/>
    <w:rsid w:val="00F00881"/>
    <w:rsid w:val="00F15697"/>
    <w:rsid w:val="00F15B7A"/>
    <w:rsid w:val="00F240E5"/>
    <w:rsid w:val="00F24D73"/>
    <w:rsid w:val="00F27CD4"/>
    <w:rsid w:val="00F439BF"/>
    <w:rsid w:val="00F44A88"/>
    <w:rsid w:val="00F50A5A"/>
    <w:rsid w:val="00F5284B"/>
    <w:rsid w:val="00F626E9"/>
    <w:rsid w:val="00F6286C"/>
    <w:rsid w:val="00F62D96"/>
    <w:rsid w:val="00F74BC5"/>
    <w:rsid w:val="00F939F5"/>
    <w:rsid w:val="00FA0318"/>
    <w:rsid w:val="00FA0448"/>
    <w:rsid w:val="00FA5018"/>
    <w:rsid w:val="00FA73E8"/>
    <w:rsid w:val="00FB2119"/>
    <w:rsid w:val="00FB4ACE"/>
    <w:rsid w:val="00FC5E51"/>
    <w:rsid w:val="00FC6BA4"/>
    <w:rsid w:val="00FC7B2B"/>
    <w:rsid w:val="00FE63C4"/>
    <w:rsid w:val="00FF24F0"/>
    <w:rsid w:val="00FF2808"/>
    <w:rsid w:val="00FF310A"/>
    <w:rsid w:val="00FF6233"/>
    <w:rsid w:val="00FF635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9D"/>
    <w:pPr>
      <w:spacing w:after="200" w:line="276" w:lineRule="auto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39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39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9D"/>
    <w:pPr>
      <w:spacing w:after="200" w:line="276" w:lineRule="auto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39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39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2016-06-23T09:13:00Z</dcterms:created>
  <dcterms:modified xsi:type="dcterms:W3CDTF">2016-06-23T09:13:00Z</dcterms:modified>
</cp:coreProperties>
</file>