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Руководителю организации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08"/>
        <w:jc w:val="both"/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您好，我方是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«Казгеоинвест»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责任有限公司，请贵方将以下产品的报价单发给我方，并告知我产品价格、现货量、交付时间（自提）、产品大小，运费。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08"/>
        <w:jc w:val="both"/>
      </w:pPr>
      <w:bookmarkStart w:id="0" w:name="OLE_LINK1"/>
      <w:r>
        <w:rPr>
          <w:rFonts w:asciiTheme="minorHAnsi" w:hAnsiTheme="minorHAnsi" w:eastAsiaTheme="minorEastAsia" w:cstheme="minorBidi"/>
          <w:b/>
          <w:kern w:val="0"/>
          <w:sz w:val="24"/>
          <w:szCs w:val="24"/>
          <w:u w:val="single"/>
          <w:lang w:val="en-US" w:eastAsia="zh-CN" w:bidi="ar"/>
        </w:rPr>
        <w:t>DIPS9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u w:val="single"/>
          <w:lang w:val="en-US" w:eastAsia="zh-CN" w:bidi="ar"/>
        </w:rPr>
        <w:softHyphen/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u w:val="single"/>
          <w:lang w:val="en-US" w:eastAsia="zh-CN" w:bidi="ar"/>
        </w:rPr>
        <w:t>3040 UHP System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射水刀配件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51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5326"/>
        <w:gridCol w:w="696"/>
        <w:gridCol w:w="3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配件列表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cstheme="minorBidi"/>
                <w:b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Количество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套筒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520001554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1" w:name="OLE_LINK2"/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引导衬垫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bookmarkEnd w:id="1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510000270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阀门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520001555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密封圈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3.15*1.8 720310077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2" w:name="OLE_LINK3" w:colFirst="1" w:colLast="1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蝶形阀的杆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520001556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衬垫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520001558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引导杆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520000764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圆筒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730310064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伸缩管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510000466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喷嘴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0.25 731010128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搅拌箱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510000513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切割头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510000636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停止夹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510000254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支撑螺帽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510000766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喷嘴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730710203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研磨材料输入孔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510000551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密封圈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720310179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密封垫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510000247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支撑圈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720610023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高强度密封支撑圈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510000627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蝶形输入阀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 510000358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止回阀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STD 730710245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3" w:name="OLE_LINK4" w:colFirst="1" w:colLast="1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底座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510000351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蝶形止回阀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 510000383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止回阀弹簧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510000381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止回阀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510000382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止回阀定位器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STD 510000354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传感器定位器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510000233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阿尔尼柯合金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定位器</w:t>
            </w:r>
            <w:bookmarkStart w:id="4" w:name="_GoBack"/>
            <w:bookmarkEnd w:id="4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510000235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bookmarkEnd w:id="3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47E95"/>
    <w:rsid w:val="6F047E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2017-02-09T09:02:00Z</dcterms:created>
  <dc:creator>dell</dc:creator>
  <cp:lastModifiedBy>dell</cp:lastModifiedBy>
  <dcterms:modified xsi:type="dcterms:W3CDTF">2017-02-09T09:25:30Z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