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7C5" w:rsidRDefault="00595B40">
      <w:pPr>
        <w:jc w:val="center"/>
        <w:rPr>
          <w:rFonts w:ascii="Arial" w:hAnsi="Arial" w:cs="Arial"/>
          <w:sz w:val="18"/>
          <w:szCs w:val="18"/>
        </w:rPr>
      </w:pPr>
      <w:r>
        <w:rPr>
          <w:rFonts w:ascii="Arial" w:hAnsi="Arial" w:cs="Arial"/>
          <w:noProof/>
          <w:sz w:val="18"/>
          <w:szCs w:val="18"/>
        </w:rPr>
        <w:drawing>
          <wp:inline distT="0" distB="0" distL="114300" distR="114300">
            <wp:extent cx="5259705" cy="887730"/>
            <wp:effectExtent l="0" t="0" r="17145" b="7620"/>
            <wp:docPr id="1" name="图片 1"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66"/>
                    <pic:cNvPicPr>
                      <a:picLocks noChangeAspect="1"/>
                    </pic:cNvPicPr>
                  </pic:nvPicPr>
                  <pic:blipFill>
                    <a:blip r:embed="rId9"/>
                    <a:srcRect l="193" t="9923"/>
                    <a:stretch>
                      <a:fillRect/>
                    </a:stretch>
                  </pic:blipFill>
                  <pic:spPr>
                    <a:xfrm>
                      <a:off x="0" y="0"/>
                      <a:ext cx="5259705" cy="887730"/>
                    </a:xfrm>
                    <a:prstGeom prst="rect">
                      <a:avLst/>
                    </a:prstGeom>
                    <a:noFill/>
                    <a:ln w="9525">
                      <a:noFill/>
                    </a:ln>
                  </pic:spPr>
                </pic:pic>
              </a:graphicData>
            </a:graphic>
          </wp:inline>
        </w:drawing>
      </w:r>
    </w:p>
    <w:p w:rsidR="007B47C5" w:rsidRDefault="00595B40">
      <w:pPr>
        <w:ind w:firstLineChars="50" w:firstLine="90"/>
        <w:rPr>
          <w:rFonts w:ascii="Arial" w:hAnsi="Arial" w:cs="Arial"/>
          <w:sz w:val="18"/>
          <w:szCs w:val="18"/>
        </w:rPr>
      </w:pPr>
      <w:r>
        <w:rPr>
          <w:rFonts w:ascii="Arial" w:hAnsi="Arial" w:cs="Arial" w:hint="eastAsia"/>
          <w:sz w:val="18"/>
          <w:szCs w:val="18"/>
        </w:rPr>
        <w:t xml:space="preserve">      </w:t>
      </w:r>
      <w:r>
        <w:rPr>
          <w:rFonts w:ascii="Arial" w:hAnsi="Arial" w:cs="Arial"/>
          <w:sz w:val="18"/>
          <w:szCs w:val="18"/>
        </w:rPr>
        <w:t>Add: Songjiadai Industrial park, Feiyun Town, Ruian City, Zhejiang Province, China</w:t>
      </w:r>
    </w:p>
    <w:p w:rsidR="007B47C5" w:rsidRDefault="00595B40">
      <w:pPr>
        <w:ind w:firstLineChars="600" w:firstLine="3132"/>
        <w:rPr>
          <w:rFonts w:ascii="Arial" w:hAnsi="Arial" w:cs="Arial"/>
          <w:sz w:val="18"/>
          <w:szCs w:val="18"/>
        </w:rPr>
      </w:pPr>
      <w:r>
        <w:rPr>
          <w:rFonts w:ascii="Arial" w:hAnsi="Arial" w:cs="Arial"/>
          <w:b/>
          <w:sz w:val="52"/>
          <w:szCs w:val="52"/>
        </w:rPr>
        <w:t>Quotation</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685"/>
        <w:gridCol w:w="3686"/>
      </w:tblGrid>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名称</w:t>
            </w:r>
            <w:r>
              <w:rPr>
                <w:rFonts w:ascii="Arial" w:hAnsi="Arial" w:cs="Arial" w:hint="eastAsia"/>
                <w:color w:val="7030A0"/>
                <w:sz w:val="18"/>
                <w:szCs w:val="18"/>
              </w:rPr>
              <w:t xml:space="preserve">Name </w:t>
            </w:r>
          </w:p>
        </w:tc>
        <w:tc>
          <w:tcPr>
            <w:tcW w:w="7371" w:type="dxa"/>
            <w:gridSpan w:val="2"/>
          </w:tcPr>
          <w:p w:rsidR="007B47C5" w:rsidRDefault="00595B40">
            <w:pPr>
              <w:jc w:val="center"/>
              <w:rPr>
                <w:rFonts w:ascii="Arial" w:eastAsia="宋体" w:hAnsi="Arial" w:cs="Arial"/>
                <w:bCs/>
                <w:szCs w:val="21"/>
              </w:rPr>
            </w:pPr>
            <w:r>
              <w:rPr>
                <w:rFonts w:ascii="Arial" w:eastAsia="宋体" w:hAnsi="Arial" w:cs="Arial"/>
                <w:bCs/>
                <w:szCs w:val="21"/>
              </w:rPr>
              <w:t>MIDDLE SPEED PAPER CUP MACHINE BY OPEN CAM</w:t>
            </w:r>
          </w:p>
        </w:tc>
      </w:tr>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HS Code</w:t>
            </w:r>
          </w:p>
        </w:tc>
        <w:tc>
          <w:tcPr>
            <w:tcW w:w="7371" w:type="dxa"/>
            <w:gridSpan w:val="2"/>
          </w:tcPr>
          <w:p w:rsidR="007B47C5" w:rsidRDefault="00595B40">
            <w:pPr>
              <w:jc w:val="center"/>
              <w:rPr>
                <w:rFonts w:ascii="Arial" w:eastAsia="宋体" w:hAnsi="Arial" w:cs="Arial"/>
                <w:bCs/>
                <w:szCs w:val="21"/>
              </w:rPr>
            </w:pPr>
            <w:r>
              <w:rPr>
                <w:rFonts w:ascii="Arial" w:eastAsia="宋体" w:hAnsi="Arial" w:cs="Arial"/>
                <w:bCs/>
                <w:szCs w:val="21"/>
              </w:rPr>
              <w:t>8441309000</w:t>
            </w:r>
          </w:p>
        </w:tc>
      </w:tr>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型号</w:t>
            </w:r>
            <w:r>
              <w:rPr>
                <w:rFonts w:ascii="Arial" w:hAnsi="Arial" w:cs="Arial" w:hint="eastAsia"/>
                <w:color w:val="7030A0"/>
                <w:sz w:val="18"/>
                <w:szCs w:val="18"/>
              </w:rPr>
              <w:t xml:space="preserve">Model </w:t>
            </w:r>
          </w:p>
        </w:tc>
        <w:tc>
          <w:tcPr>
            <w:tcW w:w="7371" w:type="dxa"/>
            <w:gridSpan w:val="2"/>
          </w:tcPr>
          <w:p w:rsidR="007B47C5" w:rsidRDefault="00595B40">
            <w:pPr>
              <w:jc w:val="center"/>
              <w:rPr>
                <w:rFonts w:ascii="Arial" w:eastAsia="宋体" w:hAnsi="Arial" w:cs="Arial"/>
                <w:bCs/>
                <w:color w:val="FF0000"/>
                <w:szCs w:val="21"/>
              </w:rPr>
            </w:pPr>
            <w:r>
              <w:rPr>
                <w:rFonts w:ascii="Arial" w:eastAsia="宋体" w:hAnsi="Arial" w:cs="Arial"/>
                <w:bCs/>
                <w:szCs w:val="21"/>
              </w:rPr>
              <w:t>LF-</w:t>
            </w:r>
            <w:r>
              <w:rPr>
                <w:rFonts w:ascii="Arial" w:eastAsia="宋体" w:hAnsi="Arial" w:cs="Arial" w:hint="eastAsia"/>
                <w:bCs/>
                <w:szCs w:val="21"/>
              </w:rPr>
              <w:t>70</w:t>
            </w:r>
          </w:p>
        </w:tc>
      </w:tr>
      <w:tr w:rsidR="007B47C5">
        <w:tc>
          <w:tcPr>
            <w:tcW w:w="2127" w:type="dxa"/>
          </w:tcPr>
          <w:p w:rsidR="007B47C5" w:rsidRDefault="00595B40">
            <w:pPr>
              <w:rPr>
                <w:rFonts w:ascii="Arial" w:eastAsia="宋体" w:hAnsi="Arial" w:cs="Arial"/>
                <w:color w:val="7030A0"/>
                <w:sz w:val="18"/>
                <w:szCs w:val="18"/>
              </w:rPr>
            </w:pPr>
            <w:r>
              <w:rPr>
                <w:rFonts w:ascii="Arial" w:eastAsia="宋体" w:hAnsi="Arial" w:cs="Arial" w:hint="eastAsia"/>
                <w:color w:val="7030A0"/>
                <w:sz w:val="18"/>
                <w:szCs w:val="18"/>
              </w:rPr>
              <w:t>价格</w:t>
            </w:r>
            <w:r>
              <w:rPr>
                <w:rFonts w:ascii="Arial" w:eastAsia="宋体" w:hAnsi="Arial" w:cs="Arial" w:hint="eastAsia"/>
                <w:color w:val="7030A0"/>
                <w:sz w:val="18"/>
                <w:szCs w:val="18"/>
              </w:rPr>
              <w:t xml:space="preserve">Fob Ningbo </w:t>
            </w:r>
          </w:p>
        </w:tc>
        <w:tc>
          <w:tcPr>
            <w:tcW w:w="7371" w:type="dxa"/>
            <w:gridSpan w:val="2"/>
          </w:tcPr>
          <w:p w:rsidR="007B47C5" w:rsidRDefault="00EA5745" w:rsidP="004B5718">
            <w:pPr>
              <w:jc w:val="center"/>
              <w:rPr>
                <w:rFonts w:ascii="Arial" w:eastAsia="宋体" w:hAnsi="Arial" w:cs="Arial"/>
                <w:szCs w:val="21"/>
              </w:rPr>
            </w:pPr>
            <w:r>
              <w:rPr>
                <w:rFonts w:ascii="Arial" w:eastAsia="宋体" w:hAnsi="Arial" w:cs="Arial" w:hint="eastAsia"/>
                <w:szCs w:val="21"/>
              </w:rPr>
              <w:t>8500</w:t>
            </w:r>
            <w:bookmarkStart w:id="0" w:name="_GoBack"/>
            <w:bookmarkEnd w:id="0"/>
            <w:r w:rsidR="00595B40">
              <w:rPr>
                <w:rFonts w:ascii="Arial" w:eastAsia="宋体" w:hAnsi="Arial" w:cs="Arial"/>
                <w:szCs w:val="21"/>
              </w:rPr>
              <w:t>usd/set</w:t>
            </w:r>
          </w:p>
        </w:tc>
      </w:tr>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对应纸杯尺寸</w:t>
            </w:r>
          </w:p>
          <w:p w:rsidR="007B47C5" w:rsidRDefault="00595B40">
            <w:pPr>
              <w:rPr>
                <w:rFonts w:ascii="Arial" w:hAnsi="Arial" w:cs="Arial"/>
                <w:color w:val="7030A0"/>
                <w:sz w:val="18"/>
                <w:szCs w:val="18"/>
              </w:rPr>
            </w:pPr>
            <w:r>
              <w:rPr>
                <w:rFonts w:ascii="Arial" w:hAnsi="Arial" w:cs="Arial" w:hint="eastAsia"/>
                <w:color w:val="7030A0"/>
                <w:sz w:val="18"/>
                <w:szCs w:val="18"/>
              </w:rPr>
              <w:t>Paper Cup Size</w:t>
            </w:r>
          </w:p>
        </w:tc>
        <w:tc>
          <w:tcPr>
            <w:tcW w:w="7371" w:type="dxa"/>
            <w:gridSpan w:val="2"/>
            <w:vAlign w:val="center"/>
          </w:tcPr>
          <w:p w:rsidR="007B47C5" w:rsidRDefault="00595B40">
            <w:pPr>
              <w:jc w:val="center"/>
              <w:rPr>
                <w:rFonts w:ascii="Arial" w:eastAsia="宋体" w:hAnsi="Arial" w:cs="Arial"/>
                <w:szCs w:val="21"/>
              </w:rPr>
            </w:pPr>
            <w:r>
              <w:rPr>
                <w:rFonts w:ascii="Arial" w:eastAsia="宋体" w:hAnsi="Arial" w:cs="Arial"/>
                <w:szCs w:val="21"/>
              </w:rPr>
              <w:t>2-12oz</w:t>
            </w:r>
          </w:p>
        </w:tc>
      </w:tr>
      <w:tr w:rsidR="007B47C5">
        <w:trPr>
          <w:trHeight w:val="602"/>
        </w:trPr>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材料要求</w:t>
            </w:r>
            <w:r>
              <w:rPr>
                <w:rFonts w:ascii="Arial" w:hAnsi="Arial" w:cs="Arial" w:hint="eastAsia"/>
                <w:color w:val="7030A0"/>
                <w:sz w:val="18"/>
                <w:szCs w:val="18"/>
              </w:rPr>
              <w:t xml:space="preserve">Raw Material </w:t>
            </w:r>
          </w:p>
        </w:tc>
        <w:tc>
          <w:tcPr>
            <w:tcW w:w="7371" w:type="dxa"/>
            <w:gridSpan w:val="2"/>
          </w:tcPr>
          <w:p w:rsidR="007B47C5" w:rsidRDefault="00595B40">
            <w:pPr>
              <w:jc w:val="center"/>
              <w:rPr>
                <w:rFonts w:ascii="Arial" w:eastAsia="宋体" w:hAnsi="Arial" w:cs="Arial"/>
                <w:szCs w:val="21"/>
              </w:rPr>
            </w:pPr>
            <w:r>
              <w:rPr>
                <w:rFonts w:ascii="Arial" w:eastAsia="宋体" w:hAnsi="Arial" w:cs="Arial"/>
                <w:szCs w:val="21"/>
              </w:rPr>
              <w:t>单淋膜纸</w:t>
            </w:r>
          </w:p>
          <w:p w:rsidR="007B47C5" w:rsidRDefault="00595B40">
            <w:pPr>
              <w:jc w:val="center"/>
              <w:rPr>
                <w:rFonts w:ascii="Arial" w:eastAsia="宋体" w:hAnsi="Arial" w:cs="Arial"/>
                <w:szCs w:val="21"/>
              </w:rPr>
            </w:pPr>
            <w:r>
              <w:rPr>
                <w:rFonts w:ascii="Arial" w:eastAsia="宋体" w:hAnsi="Arial" w:cs="Arial" w:hint="eastAsia"/>
                <w:szCs w:val="21"/>
              </w:rPr>
              <w:t xml:space="preserve">Single </w:t>
            </w:r>
            <w:r>
              <w:rPr>
                <w:rFonts w:ascii="Arial" w:eastAsia="宋体" w:hAnsi="Arial" w:cs="Arial"/>
                <w:szCs w:val="21"/>
              </w:rPr>
              <w:t>PE</w:t>
            </w:r>
          </w:p>
        </w:tc>
      </w:tr>
      <w:tr w:rsidR="007B47C5">
        <w:trPr>
          <w:trHeight w:val="327"/>
        </w:trPr>
        <w:tc>
          <w:tcPr>
            <w:tcW w:w="2127" w:type="dxa"/>
            <w:vAlign w:val="center"/>
          </w:tcPr>
          <w:p w:rsidR="007B47C5" w:rsidRDefault="00595B40">
            <w:pPr>
              <w:jc w:val="left"/>
              <w:rPr>
                <w:rFonts w:ascii="Arial" w:hAnsi="Arial" w:cs="Arial"/>
                <w:color w:val="7030A0"/>
                <w:sz w:val="18"/>
                <w:szCs w:val="18"/>
              </w:rPr>
            </w:pPr>
            <w:r>
              <w:rPr>
                <w:rFonts w:ascii="Arial" w:hAnsi="Arial" w:cs="Arial" w:hint="eastAsia"/>
                <w:color w:val="7030A0"/>
                <w:sz w:val="18"/>
                <w:szCs w:val="18"/>
              </w:rPr>
              <w:t>速度</w:t>
            </w:r>
            <w:r>
              <w:rPr>
                <w:rFonts w:ascii="Arial" w:hAnsi="Arial" w:cs="Arial" w:hint="eastAsia"/>
                <w:color w:val="7030A0"/>
                <w:sz w:val="18"/>
                <w:szCs w:val="18"/>
              </w:rPr>
              <w:t>Speed</w:t>
            </w:r>
          </w:p>
        </w:tc>
        <w:tc>
          <w:tcPr>
            <w:tcW w:w="7371" w:type="dxa"/>
            <w:gridSpan w:val="2"/>
          </w:tcPr>
          <w:p w:rsidR="007B47C5" w:rsidRDefault="00595B40">
            <w:pPr>
              <w:jc w:val="center"/>
              <w:rPr>
                <w:rFonts w:ascii="Arial" w:eastAsia="宋体" w:hAnsi="Arial" w:cs="Arial"/>
                <w:szCs w:val="21"/>
              </w:rPr>
            </w:pPr>
            <w:r>
              <w:rPr>
                <w:rFonts w:ascii="Arial" w:eastAsia="宋体" w:hAnsi="Arial" w:cs="Arial"/>
                <w:szCs w:val="21"/>
              </w:rPr>
              <w:t>6</w:t>
            </w:r>
            <w:r>
              <w:rPr>
                <w:rFonts w:ascii="Arial" w:eastAsia="宋体" w:hAnsi="Arial" w:cs="Arial" w:hint="eastAsia"/>
                <w:szCs w:val="21"/>
              </w:rPr>
              <w:t>5-75</w:t>
            </w:r>
            <w:r>
              <w:rPr>
                <w:rFonts w:ascii="Arial" w:eastAsia="宋体" w:hAnsi="Arial" w:cs="Arial"/>
                <w:szCs w:val="21"/>
              </w:rPr>
              <w:t xml:space="preserve"> pcs/min</w:t>
            </w:r>
          </w:p>
        </w:tc>
      </w:tr>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纸张厚度要求</w:t>
            </w:r>
          </w:p>
          <w:p w:rsidR="007B47C5" w:rsidRDefault="00595B40">
            <w:pPr>
              <w:rPr>
                <w:rFonts w:ascii="Arial" w:hAnsi="Arial" w:cs="Arial"/>
                <w:color w:val="7030A0"/>
                <w:sz w:val="18"/>
                <w:szCs w:val="18"/>
              </w:rPr>
            </w:pPr>
            <w:r>
              <w:rPr>
                <w:rFonts w:ascii="Arial" w:hAnsi="Arial" w:cs="Arial" w:hint="eastAsia"/>
                <w:color w:val="7030A0"/>
                <w:sz w:val="18"/>
                <w:szCs w:val="18"/>
              </w:rPr>
              <w:t>Suitable paper weight</w:t>
            </w:r>
          </w:p>
        </w:tc>
        <w:tc>
          <w:tcPr>
            <w:tcW w:w="7371" w:type="dxa"/>
            <w:gridSpan w:val="2"/>
            <w:vAlign w:val="center"/>
          </w:tcPr>
          <w:p w:rsidR="007B47C5" w:rsidRDefault="00595B40">
            <w:pPr>
              <w:jc w:val="center"/>
              <w:rPr>
                <w:rFonts w:ascii="Arial" w:eastAsia="宋体" w:hAnsi="Arial" w:cs="Arial"/>
                <w:szCs w:val="21"/>
              </w:rPr>
            </w:pPr>
            <w:r>
              <w:rPr>
                <w:rFonts w:ascii="Arial" w:eastAsia="宋体" w:hAnsi="Arial" w:cs="Arial"/>
                <w:szCs w:val="21"/>
              </w:rPr>
              <w:t>170-300</w:t>
            </w:r>
            <w:r>
              <w:rPr>
                <w:rFonts w:ascii="Arial" w:eastAsia="宋体" w:hAnsi="Arial" w:cs="Arial" w:hint="eastAsia"/>
                <w:szCs w:val="21"/>
              </w:rPr>
              <w:t>g/m</w:t>
            </w:r>
            <w:r>
              <w:rPr>
                <w:rFonts w:ascii="Arial" w:eastAsia="宋体" w:hAnsi="Arial" w:cs="Arial" w:hint="eastAsia"/>
                <w:szCs w:val="21"/>
              </w:rPr>
              <w:t>²</w:t>
            </w:r>
          </w:p>
        </w:tc>
      </w:tr>
      <w:tr w:rsidR="007B47C5">
        <w:trPr>
          <w:trHeight w:val="369"/>
        </w:trPr>
        <w:tc>
          <w:tcPr>
            <w:tcW w:w="2127" w:type="dxa"/>
            <w:vAlign w:val="center"/>
          </w:tcPr>
          <w:p w:rsidR="007B47C5" w:rsidRDefault="00595B40">
            <w:pPr>
              <w:jc w:val="left"/>
              <w:rPr>
                <w:rFonts w:ascii="Arial" w:hAnsi="Arial" w:cs="Arial"/>
                <w:color w:val="7030A0"/>
                <w:sz w:val="18"/>
                <w:szCs w:val="18"/>
              </w:rPr>
            </w:pPr>
            <w:r>
              <w:rPr>
                <w:rFonts w:ascii="Arial" w:hAnsi="Arial" w:cs="Arial" w:hint="eastAsia"/>
                <w:color w:val="7030A0"/>
                <w:sz w:val="18"/>
                <w:szCs w:val="18"/>
              </w:rPr>
              <w:t>电压要求</w:t>
            </w:r>
            <w:r>
              <w:rPr>
                <w:rFonts w:ascii="Arial" w:hAnsi="Arial" w:cs="Arial" w:hint="eastAsia"/>
                <w:color w:val="7030A0"/>
                <w:sz w:val="18"/>
                <w:szCs w:val="18"/>
              </w:rPr>
              <w:t>Voltage supply</w:t>
            </w:r>
          </w:p>
        </w:tc>
        <w:tc>
          <w:tcPr>
            <w:tcW w:w="7371" w:type="dxa"/>
            <w:gridSpan w:val="2"/>
          </w:tcPr>
          <w:p w:rsidR="007B47C5" w:rsidRDefault="00595B40">
            <w:pPr>
              <w:jc w:val="center"/>
              <w:rPr>
                <w:rFonts w:ascii="Arial" w:eastAsia="宋体" w:hAnsi="Arial" w:cs="Arial"/>
                <w:szCs w:val="21"/>
              </w:rPr>
            </w:pPr>
            <w:r>
              <w:rPr>
                <w:rFonts w:ascii="Arial" w:eastAsia="宋体" w:hAnsi="Arial" w:cs="Arial"/>
                <w:szCs w:val="21"/>
              </w:rPr>
              <w:t>380V</w:t>
            </w:r>
            <w:r>
              <w:rPr>
                <w:rFonts w:ascii="Arial" w:eastAsia="宋体" w:hAnsi="Arial" w:cs="Arial"/>
                <w:szCs w:val="21"/>
              </w:rPr>
              <w:t>，</w:t>
            </w:r>
            <w:r>
              <w:rPr>
                <w:rFonts w:ascii="Arial" w:eastAsia="宋体" w:hAnsi="Arial" w:cs="Arial"/>
                <w:szCs w:val="21"/>
              </w:rPr>
              <w:t>50HZ</w:t>
            </w:r>
          </w:p>
        </w:tc>
      </w:tr>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功率</w:t>
            </w:r>
            <w:r>
              <w:rPr>
                <w:rFonts w:ascii="Arial" w:hAnsi="Arial" w:cs="Arial" w:hint="eastAsia"/>
                <w:color w:val="7030A0"/>
                <w:sz w:val="18"/>
                <w:szCs w:val="18"/>
              </w:rPr>
              <w:t>General power</w:t>
            </w:r>
          </w:p>
        </w:tc>
        <w:tc>
          <w:tcPr>
            <w:tcW w:w="7371" w:type="dxa"/>
            <w:gridSpan w:val="2"/>
          </w:tcPr>
          <w:p w:rsidR="007B47C5" w:rsidRDefault="00595B40">
            <w:pPr>
              <w:jc w:val="center"/>
              <w:rPr>
                <w:rFonts w:ascii="Arial" w:eastAsia="宋体" w:hAnsi="Arial" w:cs="Arial"/>
                <w:szCs w:val="21"/>
              </w:rPr>
            </w:pPr>
            <w:r>
              <w:rPr>
                <w:rFonts w:ascii="Arial" w:eastAsia="宋体" w:hAnsi="Arial" w:cs="Arial" w:hint="eastAsia"/>
                <w:szCs w:val="21"/>
              </w:rPr>
              <w:t>4</w:t>
            </w:r>
            <w:r>
              <w:rPr>
                <w:rFonts w:ascii="Arial" w:eastAsia="宋体" w:hAnsi="Arial" w:cs="Arial"/>
                <w:szCs w:val="21"/>
              </w:rPr>
              <w:t>.5KW</w:t>
            </w:r>
          </w:p>
        </w:tc>
      </w:tr>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重量</w:t>
            </w:r>
            <w:r>
              <w:rPr>
                <w:rFonts w:ascii="Arial" w:hAnsi="Arial" w:cs="Arial" w:hint="eastAsia"/>
                <w:color w:val="7030A0"/>
                <w:sz w:val="18"/>
                <w:szCs w:val="18"/>
              </w:rPr>
              <w:t xml:space="preserve">Net weight </w:t>
            </w:r>
          </w:p>
        </w:tc>
        <w:tc>
          <w:tcPr>
            <w:tcW w:w="7371" w:type="dxa"/>
            <w:gridSpan w:val="2"/>
          </w:tcPr>
          <w:p w:rsidR="007B47C5" w:rsidRDefault="00595B40">
            <w:pPr>
              <w:jc w:val="center"/>
              <w:rPr>
                <w:rFonts w:ascii="Arial" w:eastAsia="宋体" w:hAnsi="Arial" w:cs="Arial"/>
                <w:szCs w:val="21"/>
              </w:rPr>
            </w:pPr>
            <w:r>
              <w:rPr>
                <w:rFonts w:ascii="Arial" w:eastAsia="宋体" w:hAnsi="Arial" w:cs="Arial"/>
                <w:szCs w:val="21"/>
              </w:rPr>
              <w:t>1800kgs</w:t>
            </w:r>
          </w:p>
        </w:tc>
      </w:tr>
      <w:tr w:rsidR="007B47C5">
        <w:trPr>
          <w:trHeight w:val="436"/>
        </w:trPr>
        <w:tc>
          <w:tcPr>
            <w:tcW w:w="2127" w:type="dxa"/>
            <w:vMerge w:val="restart"/>
          </w:tcPr>
          <w:p w:rsidR="007B47C5" w:rsidRDefault="00595B40">
            <w:pPr>
              <w:rPr>
                <w:rFonts w:ascii="Arial" w:hAnsi="Arial" w:cs="Arial"/>
                <w:color w:val="7030A0"/>
                <w:sz w:val="18"/>
                <w:szCs w:val="18"/>
              </w:rPr>
            </w:pPr>
            <w:r>
              <w:rPr>
                <w:rFonts w:ascii="Arial" w:hAnsi="Arial" w:cs="Arial" w:hint="eastAsia"/>
                <w:color w:val="7030A0"/>
                <w:sz w:val="18"/>
                <w:szCs w:val="18"/>
              </w:rPr>
              <w:t>尺寸</w:t>
            </w:r>
          </w:p>
          <w:p w:rsidR="007B47C5" w:rsidRDefault="00595B40">
            <w:pPr>
              <w:rPr>
                <w:rFonts w:ascii="Arial" w:hAnsi="Arial" w:cs="Arial"/>
                <w:color w:val="7030A0"/>
                <w:sz w:val="18"/>
                <w:szCs w:val="18"/>
              </w:rPr>
            </w:pPr>
            <w:r>
              <w:rPr>
                <w:rFonts w:ascii="Arial" w:hAnsi="Arial" w:cs="Arial" w:hint="eastAsia"/>
                <w:color w:val="7030A0"/>
                <w:sz w:val="18"/>
                <w:szCs w:val="18"/>
              </w:rPr>
              <w:t>Measurement (mm)</w:t>
            </w:r>
          </w:p>
        </w:tc>
        <w:tc>
          <w:tcPr>
            <w:tcW w:w="3685" w:type="dxa"/>
          </w:tcPr>
          <w:p w:rsidR="007B47C5" w:rsidRDefault="00595B40">
            <w:pPr>
              <w:jc w:val="left"/>
              <w:rPr>
                <w:rFonts w:ascii="Arial" w:eastAsia="宋体" w:hAnsi="Arial" w:cs="Arial"/>
                <w:szCs w:val="21"/>
              </w:rPr>
            </w:pPr>
            <w:r>
              <w:rPr>
                <w:rFonts w:ascii="Arial" w:eastAsia="宋体" w:hAnsi="Arial" w:cs="Arial"/>
                <w:szCs w:val="21"/>
              </w:rPr>
              <w:t>主机</w:t>
            </w:r>
            <w:r>
              <w:rPr>
                <w:rFonts w:ascii="Arial" w:eastAsia="宋体" w:hAnsi="Arial" w:cs="Arial" w:hint="eastAsia"/>
                <w:szCs w:val="21"/>
              </w:rPr>
              <w:t xml:space="preserve"> Machine</w:t>
            </w:r>
          </w:p>
        </w:tc>
        <w:tc>
          <w:tcPr>
            <w:tcW w:w="3686" w:type="dxa"/>
          </w:tcPr>
          <w:p w:rsidR="007B47C5" w:rsidRDefault="00595B40">
            <w:pPr>
              <w:jc w:val="left"/>
              <w:rPr>
                <w:rFonts w:ascii="Arial" w:eastAsia="宋体" w:hAnsi="Arial" w:cs="Arial"/>
                <w:szCs w:val="21"/>
              </w:rPr>
            </w:pPr>
            <w:r>
              <w:rPr>
                <w:rFonts w:ascii="Arial" w:eastAsia="宋体" w:hAnsi="Arial" w:cs="Arial"/>
                <w:szCs w:val="21"/>
              </w:rPr>
              <w:t>2300*1</w:t>
            </w:r>
            <w:r>
              <w:rPr>
                <w:rFonts w:ascii="Arial" w:eastAsia="宋体" w:hAnsi="Arial" w:cs="Arial" w:hint="eastAsia"/>
                <w:szCs w:val="21"/>
              </w:rPr>
              <w:t>1</w:t>
            </w:r>
            <w:r>
              <w:rPr>
                <w:rFonts w:ascii="Arial" w:eastAsia="宋体" w:hAnsi="Arial" w:cs="Arial"/>
                <w:szCs w:val="21"/>
              </w:rPr>
              <w:t>50*1800</w:t>
            </w:r>
          </w:p>
        </w:tc>
      </w:tr>
      <w:tr w:rsidR="007B47C5">
        <w:trPr>
          <w:trHeight w:val="364"/>
        </w:trPr>
        <w:tc>
          <w:tcPr>
            <w:tcW w:w="2127" w:type="dxa"/>
            <w:vMerge/>
          </w:tcPr>
          <w:p w:rsidR="007B47C5" w:rsidRDefault="007B47C5">
            <w:pPr>
              <w:jc w:val="center"/>
            </w:pPr>
          </w:p>
        </w:tc>
        <w:tc>
          <w:tcPr>
            <w:tcW w:w="3685" w:type="dxa"/>
          </w:tcPr>
          <w:p w:rsidR="007B47C5" w:rsidRDefault="00595B40">
            <w:pPr>
              <w:jc w:val="left"/>
              <w:rPr>
                <w:rFonts w:ascii="Arial" w:eastAsia="宋体" w:hAnsi="Arial" w:cs="Arial"/>
                <w:szCs w:val="21"/>
              </w:rPr>
            </w:pPr>
            <w:r>
              <w:rPr>
                <w:rFonts w:ascii="Arial" w:eastAsia="宋体" w:hAnsi="Arial" w:cs="Arial"/>
                <w:szCs w:val="21"/>
              </w:rPr>
              <w:t>收杯架</w:t>
            </w:r>
            <w:r>
              <w:rPr>
                <w:rFonts w:ascii="Arial" w:eastAsia="宋体" w:hAnsi="Arial" w:cs="Arial" w:hint="eastAsia"/>
                <w:szCs w:val="21"/>
              </w:rPr>
              <w:t>Collecting table</w:t>
            </w:r>
          </w:p>
        </w:tc>
        <w:tc>
          <w:tcPr>
            <w:tcW w:w="3686" w:type="dxa"/>
          </w:tcPr>
          <w:p w:rsidR="007B47C5" w:rsidRDefault="00595B40">
            <w:pPr>
              <w:jc w:val="left"/>
              <w:rPr>
                <w:rFonts w:ascii="Arial" w:eastAsia="宋体" w:hAnsi="Arial" w:cs="Arial"/>
                <w:szCs w:val="21"/>
              </w:rPr>
            </w:pPr>
            <w:r>
              <w:rPr>
                <w:rFonts w:ascii="Arial" w:eastAsia="宋体" w:hAnsi="Arial" w:cs="Arial"/>
                <w:szCs w:val="21"/>
              </w:rPr>
              <w:t>L:850mm;W:950mm;H:1700mm</w:t>
            </w:r>
          </w:p>
        </w:tc>
      </w:tr>
      <w:tr w:rsidR="007B47C5">
        <w:tc>
          <w:tcPr>
            <w:tcW w:w="2127" w:type="dxa"/>
          </w:tcPr>
          <w:p w:rsidR="007B47C5" w:rsidRDefault="00595B40">
            <w:pPr>
              <w:rPr>
                <w:rFonts w:ascii="Arial" w:hAnsi="Arial" w:cs="Arial"/>
                <w:color w:val="7030A0"/>
                <w:sz w:val="18"/>
                <w:szCs w:val="18"/>
              </w:rPr>
            </w:pPr>
            <w:r>
              <w:rPr>
                <w:rFonts w:ascii="Arial" w:hAnsi="Arial" w:cs="Arial" w:hint="eastAsia"/>
                <w:color w:val="7030A0"/>
                <w:sz w:val="18"/>
                <w:szCs w:val="18"/>
              </w:rPr>
              <w:t>杯身粘合方式</w:t>
            </w:r>
          </w:p>
          <w:p w:rsidR="007B47C5" w:rsidRDefault="00595B40">
            <w:pPr>
              <w:rPr>
                <w:rFonts w:ascii="Arial" w:hAnsi="Arial" w:cs="Arial"/>
                <w:color w:val="7030A0"/>
                <w:sz w:val="18"/>
                <w:szCs w:val="18"/>
              </w:rPr>
            </w:pPr>
            <w:r>
              <w:rPr>
                <w:rFonts w:ascii="Arial" w:hAnsi="Arial" w:cs="Arial" w:hint="eastAsia"/>
                <w:color w:val="7030A0"/>
                <w:sz w:val="18"/>
                <w:szCs w:val="18"/>
              </w:rPr>
              <w:t xml:space="preserve">Cup Side Sealing </w:t>
            </w:r>
          </w:p>
        </w:tc>
        <w:tc>
          <w:tcPr>
            <w:tcW w:w="7371" w:type="dxa"/>
            <w:gridSpan w:val="2"/>
          </w:tcPr>
          <w:p w:rsidR="007B47C5" w:rsidRDefault="00595B40">
            <w:pPr>
              <w:jc w:val="center"/>
              <w:rPr>
                <w:rFonts w:ascii="Arial" w:eastAsia="宋体" w:hAnsi="Arial" w:cs="Arial"/>
                <w:bCs/>
                <w:szCs w:val="21"/>
              </w:rPr>
            </w:pPr>
            <w:r>
              <w:rPr>
                <w:rFonts w:ascii="Arial" w:eastAsia="宋体" w:hAnsi="Arial" w:cs="Arial"/>
                <w:bCs/>
                <w:szCs w:val="21"/>
              </w:rPr>
              <w:t>热铜条</w:t>
            </w:r>
          </w:p>
          <w:p w:rsidR="007B47C5" w:rsidRDefault="00595B40">
            <w:pPr>
              <w:jc w:val="center"/>
              <w:rPr>
                <w:rFonts w:ascii="Arial" w:eastAsia="宋体" w:hAnsi="Arial" w:cs="Arial"/>
                <w:b/>
                <w:szCs w:val="21"/>
              </w:rPr>
            </w:pPr>
            <w:r>
              <w:rPr>
                <w:rFonts w:ascii="Arial" w:hAnsi="Arial" w:cs="Arial"/>
                <w:sz w:val="18"/>
                <w:szCs w:val="18"/>
              </w:rPr>
              <w:t>Normal Heater</w:t>
            </w:r>
          </w:p>
        </w:tc>
      </w:tr>
      <w:tr w:rsidR="007B47C5">
        <w:trPr>
          <w:trHeight w:val="651"/>
        </w:trPr>
        <w:tc>
          <w:tcPr>
            <w:tcW w:w="2127" w:type="dxa"/>
            <w:vAlign w:val="center"/>
          </w:tcPr>
          <w:p w:rsidR="007B47C5" w:rsidRDefault="00595B40">
            <w:pPr>
              <w:jc w:val="left"/>
              <w:rPr>
                <w:rFonts w:ascii="Arial" w:eastAsia="宋体" w:hAnsi="Arial" w:cs="Arial"/>
                <w:color w:val="7030A0"/>
                <w:sz w:val="18"/>
                <w:szCs w:val="18"/>
              </w:rPr>
            </w:pPr>
            <w:r>
              <w:rPr>
                <w:rFonts w:ascii="Arial" w:hAnsi="Arial" w:cs="Arial" w:hint="eastAsia"/>
                <w:color w:val="7030A0"/>
                <w:sz w:val="18"/>
                <w:szCs w:val="18"/>
              </w:rPr>
              <w:t>底部滚花</w:t>
            </w:r>
          </w:p>
          <w:p w:rsidR="007B47C5" w:rsidRDefault="00595B40">
            <w:pPr>
              <w:jc w:val="left"/>
              <w:rPr>
                <w:rFonts w:ascii="Arial" w:hAnsi="Arial" w:cs="Arial"/>
                <w:color w:val="7030A0"/>
                <w:sz w:val="18"/>
                <w:szCs w:val="18"/>
              </w:rPr>
            </w:pPr>
            <w:r>
              <w:rPr>
                <w:rFonts w:ascii="Arial" w:hAnsi="Arial" w:cs="Arial"/>
                <w:color w:val="7030A0"/>
                <w:sz w:val="18"/>
                <w:szCs w:val="18"/>
              </w:rPr>
              <w:t>B</w:t>
            </w:r>
            <w:r>
              <w:rPr>
                <w:rFonts w:ascii="Arial" w:hAnsi="Arial" w:cs="Arial" w:hint="eastAsia"/>
                <w:color w:val="7030A0"/>
                <w:sz w:val="18"/>
                <w:szCs w:val="18"/>
              </w:rPr>
              <w:t>ottom Knurling</w:t>
            </w:r>
          </w:p>
        </w:tc>
        <w:tc>
          <w:tcPr>
            <w:tcW w:w="7371" w:type="dxa"/>
            <w:gridSpan w:val="2"/>
            <w:vAlign w:val="center"/>
          </w:tcPr>
          <w:p w:rsidR="007B47C5" w:rsidRDefault="00595B40">
            <w:pPr>
              <w:jc w:val="center"/>
              <w:rPr>
                <w:rFonts w:ascii="Arial" w:hAnsi="Arial" w:cs="Arial"/>
                <w:sz w:val="18"/>
                <w:szCs w:val="18"/>
              </w:rPr>
            </w:pPr>
            <w:r>
              <w:rPr>
                <w:rFonts w:ascii="Arial" w:hAnsi="Arial" w:cs="Arial"/>
                <w:sz w:val="18"/>
                <w:szCs w:val="18"/>
              </w:rPr>
              <w:t>加热圈加热粘合</w:t>
            </w:r>
            <w:r>
              <w:rPr>
                <w:rFonts w:ascii="Arial" w:hAnsi="Arial" w:cs="Arial"/>
                <w:sz w:val="18"/>
                <w:szCs w:val="18"/>
              </w:rPr>
              <w:t>/</w:t>
            </w:r>
            <w:r>
              <w:rPr>
                <w:rFonts w:ascii="Arial" w:hAnsi="Arial" w:cs="Arial"/>
                <w:sz w:val="18"/>
                <w:szCs w:val="18"/>
              </w:rPr>
              <w:t>吹气加热粘合</w:t>
            </w:r>
          </w:p>
          <w:p w:rsidR="007B47C5" w:rsidRDefault="00595B40">
            <w:pPr>
              <w:jc w:val="center"/>
              <w:rPr>
                <w:rFonts w:ascii="Arial" w:eastAsia="宋体" w:hAnsi="Arial" w:cs="Arial"/>
                <w:szCs w:val="21"/>
              </w:rPr>
            </w:pPr>
            <w:r>
              <w:rPr>
                <w:rFonts w:ascii="Arial" w:hAnsi="Arial" w:cs="Arial"/>
                <w:sz w:val="18"/>
                <w:szCs w:val="18"/>
              </w:rPr>
              <w:t>Normal Heater/AIR HOT SYSTEM</w:t>
            </w:r>
          </w:p>
        </w:tc>
      </w:tr>
      <w:tr w:rsidR="007B47C5">
        <w:tc>
          <w:tcPr>
            <w:tcW w:w="9498" w:type="dxa"/>
            <w:gridSpan w:val="3"/>
          </w:tcPr>
          <w:p w:rsidR="007B47C5" w:rsidRDefault="00595B40">
            <w:pPr>
              <w:jc w:val="center"/>
              <w:rPr>
                <w:rFonts w:ascii="Arial" w:eastAsia="宋体" w:hAnsi="Arial" w:cs="Arial"/>
                <w:sz w:val="18"/>
                <w:szCs w:val="18"/>
              </w:rPr>
            </w:pPr>
            <w:r>
              <w:rPr>
                <w:rFonts w:ascii="Arial" w:hAnsi="Arial" w:cs="Arial" w:hint="eastAsia"/>
                <w:sz w:val="18"/>
                <w:szCs w:val="18"/>
              </w:rPr>
              <w:t>可以按照客户要求定制模具（</w:t>
            </w:r>
            <w:r>
              <w:rPr>
                <w:rFonts w:ascii="Arial" w:hAnsi="Arial" w:cs="Arial" w:hint="eastAsia"/>
                <w:color w:val="FF0000"/>
                <w:sz w:val="18"/>
                <w:szCs w:val="18"/>
              </w:rPr>
              <w:t>交货期</w:t>
            </w:r>
            <w:r>
              <w:rPr>
                <w:rFonts w:ascii="Arial" w:hAnsi="Arial" w:cs="Arial" w:hint="eastAsia"/>
                <w:color w:val="FF0000"/>
                <w:sz w:val="18"/>
                <w:szCs w:val="18"/>
              </w:rPr>
              <w:t>30-35</w:t>
            </w:r>
            <w:r>
              <w:rPr>
                <w:rFonts w:ascii="Arial" w:hAnsi="Arial" w:cs="Arial" w:hint="eastAsia"/>
                <w:color w:val="FF0000"/>
                <w:sz w:val="18"/>
                <w:szCs w:val="18"/>
              </w:rPr>
              <w:t>天）</w:t>
            </w:r>
          </w:p>
          <w:p w:rsidR="007B47C5" w:rsidRDefault="00595B40">
            <w:pPr>
              <w:jc w:val="center"/>
              <w:rPr>
                <w:rFonts w:ascii="Arial" w:hAnsi="Arial" w:cs="Arial"/>
                <w:sz w:val="18"/>
                <w:szCs w:val="18"/>
              </w:rPr>
            </w:pPr>
            <w:r>
              <w:rPr>
                <w:rFonts w:ascii="Arial" w:hAnsi="Arial" w:cs="Arial"/>
                <w:sz w:val="18"/>
                <w:szCs w:val="18"/>
              </w:rPr>
              <w:t>We</w:t>
            </w:r>
            <w:r>
              <w:rPr>
                <w:rFonts w:ascii="Arial" w:hAnsi="Arial" w:cs="Arial" w:hint="eastAsia"/>
                <w:sz w:val="18"/>
                <w:szCs w:val="18"/>
              </w:rPr>
              <w:t xml:space="preserve"> can customize machine and mold according to customer</w:t>
            </w:r>
            <w:r>
              <w:rPr>
                <w:rFonts w:ascii="Arial" w:hAnsi="Arial" w:cs="Arial"/>
                <w:sz w:val="18"/>
                <w:szCs w:val="18"/>
              </w:rPr>
              <w:t>’</w:t>
            </w:r>
            <w:r>
              <w:rPr>
                <w:rFonts w:ascii="Arial" w:hAnsi="Arial" w:cs="Arial" w:hint="eastAsia"/>
                <w:sz w:val="18"/>
                <w:szCs w:val="18"/>
              </w:rPr>
              <w:t>s requirement.</w:t>
            </w:r>
          </w:p>
        </w:tc>
      </w:tr>
    </w:tbl>
    <w:p w:rsidR="007B47C5" w:rsidRDefault="00595B40">
      <w:r>
        <w:rPr>
          <w:rFonts w:hint="eastAsia"/>
          <w:noProof/>
        </w:rPr>
        <w:drawing>
          <wp:inline distT="0" distB="0" distL="114300" distR="114300">
            <wp:extent cx="5247640" cy="3136900"/>
            <wp:effectExtent l="0" t="0" r="10160" b="6350"/>
            <wp:docPr id="2" name="图片 2" descr="新机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机型"/>
                    <pic:cNvPicPr>
                      <a:picLocks noChangeAspect="1"/>
                    </pic:cNvPicPr>
                  </pic:nvPicPr>
                  <pic:blipFill>
                    <a:blip r:embed="rId10"/>
                    <a:srcRect l="-410" t="5836" r="1037" b="14968"/>
                    <a:stretch>
                      <a:fillRect/>
                    </a:stretch>
                  </pic:blipFill>
                  <pic:spPr>
                    <a:xfrm>
                      <a:off x="0" y="0"/>
                      <a:ext cx="5247640" cy="3136900"/>
                    </a:xfrm>
                    <a:prstGeom prst="rect">
                      <a:avLst/>
                    </a:prstGeom>
                  </pic:spPr>
                </pic:pic>
              </a:graphicData>
            </a:graphic>
          </wp:inline>
        </w:drawing>
      </w:r>
    </w:p>
    <w:p w:rsidR="007B47C5" w:rsidRDefault="00595B40">
      <w:pPr>
        <w:pStyle w:val="a5"/>
        <w:widowControl/>
        <w:spacing w:before="0" w:beforeAutospacing="0" w:after="0" w:afterAutospacing="0" w:line="270" w:lineRule="atLeast"/>
        <w:rPr>
          <w:rFonts w:ascii="宋体" w:eastAsia="宋体" w:hAnsi="宋体" w:cs="宋体"/>
          <w:color w:val="000000"/>
        </w:rPr>
      </w:pPr>
      <w:r>
        <w:rPr>
          <w:rFonts w:ascii="宋体" w:eastAsia="宋体" w:hAnsi="宋体" w:cs="宋体" w:hint="eastAsia"/>
          <w:color w:val="000000"/>
        </w:rPr>
        <w:lastRenderedPageBreak/>
        <w:t>简介：</w:t>
      </w:r>
    </w:p>
    <w:p w:rsidR="007B47C5" w:rsidRDefault="004B5718">
      <w:pPr>
        <w:pStyle w:val="a5"/>
        <w:widowControl/>
        <w:spacing w:before="0" w:beforeAutospacing="0" w:after="0" w:afterAutospacing="0" w:line="270" w:lineRule="atLeast"/>
        <w:rPr>
          <w:rFonts w:ascii="宋体" w:eastAsia="宋体" w:hAnsi="宋体" w:cs="宋体"/>
          <w:color w:val="000000"/>
        </w:rPr>
      </w:pPr>
      <w:r>
        <w:rPr>
          <w:rFonts w:ascii="宋体" w:eastAsia="宋体" w:hAnsi="宋体" w:cs="宋体" w:hint="eastAsia"/>
          <w:color w:val="C00000"/>
        </w:rPr>
        <w:t>LF-70</w:t>
      </w:r>
      <w:r w:rsidR="00595B40">
        <w:rPr>
          <w:rFonts w:ascii="宋体" w:eastAsia="宋体" w:hAnsi="宋体" w:cs="宋体" w:hint="eastAsia"/>
          <w:color w:val="000000"/>
        </w:rPr>
        <w:t>型中速机成型机是一种多工位高速自动机械，具有自动送纸，热封成筒，杯口润滑，冲杯底并按放杯底，杯底加热，滚压，上口卷边等连续工序，可适应生产热饮杯，咖啡杯等常用杯型。</w:t>
      </w:r>
    </w:p>
    <w:p w:rsidR="007B47C5" w:rsidRDefault="00595B40">
      <w:pPr>
        <w:pStyle w:val="a5"/>
        <w:widowControl/>
        <w:spacing w:before="0" w:beforeAutospacing="0" w:after="0" w:afterAutospacing="0" w:line="270" w:lineRule="atLeast"/>
        <w:rPr>
          <w:rFonts w:ascii="Arial" w:hAnsi="Arial" w:cs="Arial"/>
          <w:color w:val="222222"/>
          <w:sz w:val="22"/>
          <w:szCs w:val="22"/>
          <w:shd w:val="clear" w:color="auto" w:fill="FFFFFF"/>
          <w:lang w:bidi="ar"/>
        </w:rPr>
      </w:pPr>
      <w:r>
        <w:rPr>
          <w:rFonts w:ascii="Arial" w:hAnsi="Arial" w:cs="Arial" w:hint="eastAsia"/>
          <w:color w:val="222222"/>
          <w:sz w:val="22"/>
          <w:szCs w:val="22"/>
          <w:shd w:val="clear" w:color="auto" w:fill="FFFFFF"/>
          <w:lang w:bidi="ar"/>
        </w:rPr>
        <w:t>Introduction:</w:t>
      </w:r>
    </w:p>
    <w:p w:rsidR="007B47C5" w:rsidRDefault="004B5718">
      <w:pPr>
        <w:pStyle w:val="a5"/>
        <w:widowControl/>
        <w:spacing w:before="0" w:beforeAutospacing="0" w:after="0" w:afterAutospacing="0" w:line="270" w:lineRule="atLeast"/>
        <w:rPr>
          <w:rFonts w:ascii="宋体" w:eastAsia="宋体" w:hAnsi="宋体" w:cs="宋体"/>
          <w:color w:val="000000"/>
        </w:rPr>
      </w:pPr>
      <w:r>
        <w:rPr>
          <w:rFonts w:ascii="Arial" w:hAnsi="Arial" w:cs="Arial" w:hint="eastAsia"/>
          <w:color w:val="222222"/>
          <w:sz w:val="22"/>
          <w:szCs w:val="22"/>
          <w:shd w:val="clear" w:color="auto" w:fill="FFFFFF"/>
          <w:lang w:bidi="ar"/>
        </w:rPr>
        <w:t>LF-70</w:t>
      </w:r>
      <w:r w:rsidR="00595B40">
        <w:rPr>
          <w:rFonts w:ascii="Arial" w:hAnsi="Arial" w:cs="Arial" w:hint="eastAsia"/>
          <w:color w:val="222222"/>
          <w:sz w:val="22"/>
          <w:szCs w:val="22"/>
          <w:shd w:val="clear" w:color="auto" w:fill="FFFFFF"/>
          <w:lang w:bidi="ar"/>
        </w:rPr>
        <w:t xml:space="preserve"> middle speed paper cup machine is a multi-station high speed automatic machine, through automatic paper feeding,</w:t>
      </w:r>
      <w:r w:rsidR="00595B40">
        <w:rPr>
          <w:rFonts w:ascii="宋体" w:eastAsia="宋体" w:hAnsi="宋体" w:cs="宋体" w:hint="eastAsia"/>
          <w:color w:val="000000"/>
        </w:rPr>
        <w:t xml:space="preserve"> </w:t>
      </w:r>
      <w:r w:rsidR="00595B40">
        <w:rPr>
          <w:rFonts w:ascii="Arial" w:hAnsi="Arial" w:cs="Arial"/>
          <w:color w:val="222222"/>
          <w:sz w:val="22"/>
          <w:szCs w:val="22"/>
          <w:shd w:val="clear" w:color="auto" w:fill="FFFFFF"/>
          <w:lang w:bidi="ar"/>
        </w:rPr>
        <w:t xml:space="preserve">imported heater side seal, cup top lubrication, automatic bottom paper feeding, </w:t>
      </w:r>
      <w:r w:rsidR="00595B40">
        <w:rPr>
          <w:rFonts w:ascii="Arial" w:hAnsi="Arial" w:cs="Arial" w:hint="eastAsia"/>
          <w:color w:val="222222"/>
          <w:sz w:val="22"/>
          <w:szCs w:val="22"/>
          <w:shd w:val="clear" w:color="auto" w:fill="FFFFFF"/>
          <w:lang w:bidi="ar"/>
        </w:rPr>
        <w:t>bottom heater, bottom knurling and curling, it c</w:t>
      </w:r>
      <w:r w:rsidR="00595B40">
        <w:rPr>
          <w:rFonts w:ascii="Arial" w:hAnsi="Arial" w:cs="Arial"/>
          <w:color w:val="222222"/>
          <w:sz w:val="22"/>
          <w:szCs w:val="22"/>
          <w:shd w:val="clear" w:color="auto" w:fill="FFFFFF"/>
          <w:lang w:bidi="ar"/>
        </w:rPr>
        <w:t>an make cups both single PE and double PE, for cold drinks and hot drinks.</w:t>
      </w:r>
    </w:p>
    <w:p w:rsidR="007B47C5" w:rsidRDefault="007B47C5">
      <w:pPr>
        <w:pStyle w:val="a5"/>
        <w:widowControl/>
        <w:spacing w:before="0" w:beforeAutospacing="0" w:after="0" w:afterAutospacing="0" w:line="270" w:lineRule="atLeast"/>
        <w:rPr>
          <w:rFonts w:ascii="宋体" w:eastAsia="宋体" w:hAnsi="宋体" w:cs="宋体"/>
          <w:color w:val="000000"/>
        </w:rPr>
      </w:pPr>
    </w:p>
    <w:p w:rsidR="007B47C5" w:rsidRDefault="00595B40">
      <w:pPr>
        <w:pStyle w:val="a5"/>
        <w:widowControl/>
        <w:spacing w:before="0" w:beforeAutospacing="0" w:after="0" w:afterAutospacing="0" w:line="270" w:lineRule="atLeast"/>
        <w:rPr>
          <w:rFonts w:ascii="宋体" w:eastAsia="宋体" w:hAnsi="宋体" w:cs="宋体"/>
          <w:color w:val="000000"/>
        </w:rPr>
      </w:pPr>
      <w:r>
        <w:rPr>
          <w:rFonts w:ascii="宋体" w:eastAsia="宋体" w:hAnsi="宋体" w:cs="宋体" w:hint="eastAsia"/>
          <w:color w:val="000000"/>
        </w:rPr>
        <w:t>技术简介：</w:t>
      </w:r>
    </w:p>
    <w:p w:rsidR="007B47C5" w:rsidRDefault="00595B40">
      <w:pPr>
        <w:pStyle w:val="a5"/>
        <w:widowControl/>
        <w:numPr>
          <w:ilvl w:val="0"/>
          <w:numId w:val="1"/>
        </w:numPr>
        <w:spacing w:before="0" w:beforeAutospacing="0" w:after="0" w:afterAutospacing="0" w:line="270" w:lineRule="atLeast"/>
        <w:rPr>
          <w:rFonts w:ascii="宋体" w:eastAsia="宋体" w:hAnsi="宋体" w:cs="宋体"/>
          <w:color w:val="000000"/>
        </w:rPr>
      </w:pPr>
      <w:r>
        <w:rPr>
          <w:rFonts w:ascii="宋体" w:eastAsia="宋体" w:hAnsi="宋体" w:cs="宋体" w:hint="eastAsia"/>
          <w:color w:val="000000"/>
        </w:rPr>
        <w:t>采用凸轮和齿轮传动系统，解决了传统转动箱的不实用，机器在高速运转下更加稳定。</w:t>
      </w:r>
    </w:p>
    <w:p w:rsidR="007B47C5" w:rsidRDefault="00595B40">
      <w:pPr>
        <w:pStyle w:val="a5"/>
        <w:widowControl/>
        <w:spacing w:before="0" w:beforeAutospacing="0" w:after="0" w:afterAutospacing="0" w:line="270" w:lineRule="atLeast"/>
        <w:rPr>
          <w:rFonts w:ascii="Arial" w:hAnsi="Arial" w:cs="Arial"/>
          <w:color w:val="222222"/>
          <w:sz w:val="22"/>
          <w:szCs w:val="22"/>
          <w:shd w:val="clear" w:color="auto" w:fill="FFFFFF"/>
          <w:lang w:bidi="ar"/>
        </w:rPr>
      </w:pPr>
      <w:r>
        <w:rPr>
          <w:rFonts w:ascii="Arial" w:hAnsi="Arial" w:cs="Arial" w:hint="eastAsia"/>
          <w:color w:val="222222"/>
          <w:sz w:val="22"/>
          <w:szCs w:val="22"/>
          <w:shd w:val="clear" w:color="auto" w:fill="FFFFFF"/>
          <w:lang w:bidi="ar"/>
        </w:rPr>
        <w:t>Adopt CAM and gear transmission system.machine run stably under high speed operation.</w:t>
      </w:r>
    </w:p>
    <w:p w:rsidR="007B47C5" w:rsidRDefault="00595B40">
      <w:pPr>
        <w:pStyle w:val="a5"/>
        <w:widowControl/>
        <w:numPr>
          <w:ilvl w:val="0"/>
          <w:numId w:val="1"/>
        </w:numPr>
        <w:spacing w:before="0" w:beforeAutospacing="0" w:after="0" w:afterAutospacing="0" w:line="270" w:lineRule="atLeast"/>
        <w:rPr>
          <w:rFonts w:ascii="宋体" w:eastAsia="宋体" w:hAnsi="宋体" w:cs="宋体"/>
          <w:color w:val="000000"/>
        </w:rPr>
      </w:pPr>
      <w:r>
        <w:rPr>
          <w:rFonts w:ascii="宋体" w:eastAsia="宋体" w:hAnsi="宋体" w:cs="宋体" w:hint="eastAsia"/>
          <w:color w:val="000000"/>
        </w:rPr>
        <w:t>采用环抱型钢架结构，机器结构紧凑、固定。</w:t>
      </w:r>
    </w:p>
    <w:p w:rsidR="007B47C5" w:rsidRDefault="00595B40">
      <w:pPr>
        <w:pStyle w:val="a5"/>
        <w:widowControl/>
        <w:spacing w:before="0" w:beforeAutospacing="0" w:after="0" w:afterAutospacing="0" w:line="270" w:lineRule="atLeast"/>
        <w:rPr>
          <w:rFonts w:ascii="Arial" w:hAnsi="Arial" w:cs="Arial"/>
          <w:color w:val="222222"/>
          <w:sz w:val="22"/>
          <w:szCs w:val="22"/>
          <w:shd w:val="clear" w:color="auto" w:fill="FFFFFF"/>
          <w:lang w:bidi="ar"/>
        </w:rPr>
      </w:pPr>
      <w:r>
        <w:rPr>
          <w:rFonts w:ascii="Arial" w:hAnsi="Arial" w:cs="Arial" w:hint="eastAsia"/>
          <w:color w:val="222222"/>
          <w:sz w:val="22"/>
          <w:szCs w:val="22"/>
          <w:shd w:val="clear" w:color="auto" w:fill="FFFFFF"/>
          <w:lang w:bidi="ar"/>
        </w:rPr>
        <w:t>The parts are all made of standardized production,strong commonality,swap performance is good,easy to maintenance.</w:t>
      </w:r>
    </w:p>
    <w:p w:rsidR="007B47C5" w:rsidRDefault="00595B40">
      <w:pPr>
        <w:pStyle w:val="a5"/>
        <w:widowControl/>
        <w:numPr>
          <w:ilvl w:val="0"/>
          <w:numId w:val="1"/>
        </w:numPr>
        <w:spacing w:before="0" w:beforeAutospacing="0" w:after="0" w:afterAutospacing="0" w:line="270" w:lineRule="atLeast"/>
        <w:rPr>
          <w:rFonts w:ascii="宋体" w:eastAsia="宋体" w:hAnsi="宋体" w:cs="宋体"/>
          <w:color w:val="000000"/>
        </w:rPr>
      </w:pPr>
      <w:r>
        <w:rPr>
          <w:rFonts w:ascii="宋体" w:eastAsia="宋体" w:hAnsi="宋体" w:cs="宋体" w:hint="eastAsia"/>
          <w:color w:val="000000"/>
        </w:rPr>
        <w:t>零部件全部采用标准化生产，通用性强，互换性能好，便于设备维修。</w:t>
      </w:r>
    </w:p>
    <w:p w:rsidR="007B47C5" w:rsidRDefault="00595B40">
      <w:pPr>
        <w:pStyle w:val="a5"/>
        <w:widowControl/>
        <w:spacing w:before="0" w:beforeAutospacing="0" w:after="0" w:afterAutospacing="0" w:line="270" w:lineRule="atLeast"/>
        <w:rPr>
          <w:rFonts w:ascii="Arial" w:hAnsi="Arial" w:cs="Arial"/>
          <w:color w:val="222222"/>
          <w:sz w:val="22"/>
          <w:szCs w:val="22"/>
          <w:shd w:val="clear" w:color="auto" w:fill="FFFFFF"/>
          <w:lang w:bidi="ar"/>
        </w:rPr>
      </w:pPr>
      <w:r>
        <w:rPr>
          <w:rFonts w:ascii="Arial" w:hAnsi="Arial" w:cs="Arial" w:hint="eastAsia"/>
          <w:color w:val="222222"/>
          <w:sz w:val="22"/>
          <w:szCs w:val="22"/>
          <w:shd w:val="clear" w:color="auto" w:fill="FFFFFF"/>
          <w:lang w:bidi="ar"/>
        </w:rPr>
        <w:t>The automatic lubrication system,closed,can ensure the machine long time continuous high-speed operation.</w:t>
      </w:r>
    </w:p>
    <w:p w:rsidR="007B47C5" w:rsidRDefault="00595B40">
      <w:pPr>
        <w:pStyle w:val="a5"/>
        <w:widowControl/>
        <w:numPr>
          <w:ilvl w:val="0"/>
          <w:numId w:val="1"/>
        </w:numPr>
        <w:spacing w:before="0" w:beforeAutospacing="0" w:after="0" w:afterAutospacing="0" w:line="270" w:lineRule="atLeast"/>
        <w:rPr>
          <w:rFonts w:ascii="宋体" w:eastAsia="宋体" w:hAnsi="宋体" w:cs="宋体"/>
        </w:rPr>
      </w:pPr>
      <w:r>
        <w:rPr>
          <w:rFonts w:ascii="宋体" w:eastAsia="宋体" w:hAnsi="宋体" w:cs="宋体" w:hint="eastAsia"/>
          <w:color w:val="000000"/>
        </w:rPr>
        <w:t>机型小巧，便于输送和放置</w:t>
      </w:r>
      <w:r>
        <w:rPr>
          <w:rFonts w:ascii="宋体" w:eastAsia="宋体" w:hAnsi="宋体" w:cs="宋体" w:hint="eastAsia"/>
          <w:lang w:bidi="ar"/>
        </w:rPr>
        <w:t xml:space="preserve"> </w:t>
      </w:r>
    </w:p>
    <w:p w:rsidR="007B47C5" w:rsidRDefault="00595B40">
      <w:pPr>
        <w:pStyle w:val="a5"/>
        <w:widowControl/>
        <w:spacing w:before="0" w:beforeAutospacing="0" w:after="0" w:afterAutospacing="0" w:line="270" w:lineRule="atLeast"/>
        <w:rPr>
          <w:rFonts w:ascii="Arial" w:hAnsi="Arial" w:cs="Arial"/>
          <w:color w:val="222222"/>
          <w:sz w:val="22"/>
          <w:szCs w:val="22"/>
          <w:shd w:val="clear" w:color="auto" w:fill="FFFFFF"/>
          <w:lang w:bidi="ar"/>
        </w:rPr>
      </w:pPr>
      <w:r>
        <w:rPr>
          <w:rFonts w:ascii="Arial" w:hAnsi="Arial" w:cs="Arial" w:hint="eastAsia"/>
          <w:color w:val="222222"/>
          <w:sz w:val="22"/>
          <w:szCs w:val="22"/>
          <w:shd w:val="clear" w:color="auto" w:fill="FFFFFF"/>
          <w:lang w:bidi="ar"/>
        </w:rPr>
        <w:t xml:space="preserve">The machine is a compact paper cup machine helping clients to save 60% shipment cost. </w:t>
      </w:r>
    </w:p>
    <w:p w:rsidR="007B47C5" w:rsidRDefault="00595B40">
      <w:pPr>
        <w:pStyle w:val="a5"/>
        <w:widowControl/>
        <w:numPr>
          <w:ilvl w:val="0"/>
          <w:numId w:val="1"/>
        </w:numPr>
        <w:spacing w:before="0" w:beforeAutospacing="0" w:after="0" w:afterAutospacing="0" w:line="270" w:lineRule="atLeast"/>
        <w:rPr>
          <w:rFonts w:ascii="宋体" w:eastAsia="宋体" w:hAnsi="宋体" w:cs="宋体"/>
          <w:color w:val="000000"/>
        </w:rPr>
      </w:pPr>
      <w:r>
        <w:rPr>
          <w:rFonts w:ascii="宋体" w:eastAsia="宋体" w:hAnsi="宋体" w:cs="宋体" w:hint="eastAsia"/>
          <w:color w:val="000000"/>
        </w:rPr>
        <w:t>机器部件精密度高，噪音小</w:t>
      </w:r>
    </w:p>
    <w:p w:rsidR="007B47C5" w:rsidRDefault="00595B40">
      <w:pPr>
        <w:pStyle w:val="a5"/>
        <w:widowControl/>
        <w:spacing w:before="0" w:beforeAutospacing="0" w:after="0" w:afterAutospacing="0" w:line="270" w:lineRule="atLeast"/>
        <w:rPr>
          <w:rFonts w:ascii="Arial" w:hAnsi="Arial" w:cs="Arial"/>
          <w:color w:val="222222"/>
          <w:sz w:val="22"/>
          <w:szCs w:val="22"/>
          <w:shd w:val="clear" w:color="auto" w:fill="FFFFFF"/>
          <w:lang w:bidi="ar"/>
        </w:rPr>
      </w:pPr>
      <w:r>
        <w:rPr>
          <w:rFonts w:ascii="Arial" w:hAnsi="Arial" w:cs="Arial" w:hint="eastAsia"/>
          <w:color w:val="222222"/>
          <w:sz w:val="22"/>
          <w:szCs w:val="22"/>
          <w:shd w:val="clear" w:color="auto" w:fill="FFFFFF"/>
          <w:lang w:bidi="ar"/>
        </w:rPr>
        <w:t>The machine parts have high precision and low noise.</w:t>
      </w:r>
    </w:p>
    <w:p w:rsidR="007B47C5" w:rsidRDefault="007B47C5">
      <w:pPr>
        <w:pStyle w:val="a5"/>
        <w:widowControl/>
        <w:spacing w:before="0" w:beforeAutospacing="0" w:after="0" w:afterAutospacing="0" w:line="270" w:lineRule="atLeast"/>
        <w:rPr>
          <w:rFonts w:ascii="Arial" w:hAnsi="Arial" w:cs="Arial"/>
          <w:color w:val="222222"/>
          <w:sz w:val="22"/>
          <w:szCs w:val="22"/>
          <w:shd w:val="clear" w:color="auto" w:fill="FFFFFF"/>
          <w:lang w:bidi="ar"/>
        </w:rPr>
      </w:pPr>
    </w:p>
    <w:p w:rsidR="007B47C5" w:rsidRDefault="007B47C5">
      <w:pPr>
        <w:pStyle w:val="a5"/>
        <w:widowControl/>
        <w:spacing w:before="0" w:beforeAutospacing="0" w:after="0" w:afterAutospacing="0" w:line="270" w:lineRule="atLeast"/>
        <w:rPr>
          <w:rFonts w:ascii="Arial" w:hAnsi="Arial" w:cs="Arial"/>
          <w:color w:val="222222"/>
          <w:sz w:val="22"/>
          <w:szCs w:val="22"/>
          <w:shd w:val="clear" w:color="auto" w:fill="FFFFFF"/>
          <w:lang w:bidi="ar"/>
        </w:rPr>
      </w:pPr>
    </w:p>
    <w:p w:rsidR="007B47C5" w:rsidRDefault="00595B40">
      <w:pPr>
        <w:pStyle w:val="a5"/>
        <w:widowControl/>
        <w:spacing w:before="0" w:beforeAutospacing="0" w:after="0" w:afterAutospacing="0" w:line="270" w:lineRule="atLeast"/>
        <w:rPr>
          <w:rFonts w:ascii="宋体" w:eastAsia="宋体" w:hAnsi="宋体" w:cs="宋体"/>
          <w:color w:val="000000"/>
        </w:rPr>
      </w:pPr>
      <w:r>
        <w:rPr>
          <w:rFonts w:ascii="宋体" w:eastAsia="宋体" w:hAnsi="宋体" w:cs="宋体" w:hint="eastAsia"/>
          <w:noProof/>
          <w:sz w:val="28"/>
          <w:szCs w:val="28"/>
        </w:rPr>
        <w:drawing>
          <wp:inline distT="0" distB="0" distL="114300" distR="114300">
            <wp:extent cx="5698490" cy="3752215"/>
            <wp:effectExtent l="0" t="0" r="16510" b="635"/>
            <wp:docPr id="47" name="图片 47" descr="新机器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新机器内图"/>
                    <pic:cNvPicPr>
                      <a:picLocks noChangeAspect="1"/>
                    </pic:cNvPicPr>
                  </pic:nvPicPr>
                  <pic:blipFill>
                    <a:blip r:embed="rId11"/>
                    <a:srcRect l="8079" t="8782" r="8233" b="405"/>
                    <a:stretch>
                      <a:fillRect/>
                    </a:stretch>
                  </pic:blipFill>
                  <pic:spPr>
                    <a:xfrm>
                      <a:off x="0" y="0"/>
                      <a:ext cx="5698490" cy="3752215"/>
                    </a:xfrm>
                    <a:prstGeom prst="rect">
                      <a:avLst/>
                    </a:prstGeom>
                  </pic:spPr>
                </pic:pic>
              </a:graphicData>
            </a:graphic>
          </wp:inline>
        </w:drawing>
      </w:r>
    </w:p>
    <w:p w:rsidR="007B47C5" w:rsidRDefault="007B47C5">
      <w:pPr>
        <w:rPr>
          <w:rFonts w:ascii="Arial" w:hAnsi="Arial" w:cs="Arial"/>
          <w:b/>
          <w:color w:val="FF0000"/>
          <w:szCs w:val="21"/>
        </w:rPr>
      </w:pPr>
    </w:p>
    <w:p w:rsidR="007B47C5" w:rsidRDefault="00595B40">
      <w:pPr>
        <w:rPr>
          <w:rFonts w:ascii="Arial" w:hAnsi="Arial" w:cs="Arial"/>
          <w:b/>
          <w:color w:val="FF0000"/>
          <w:szCs w:val="21"/>
        </w:rPr>
      </w:pPr>
      <w:r>
        <w:rPr>
          <w:rFonts w:ascii="Arial" w:hAnsi="Arial" w:cs="Arial"/>
          <w:b/>
          <w:color w:val="FF0000"/>
          <w:szCs w:val="21"/>
        </w:rPr>
        <w:t>Main Parts List</w:t>
      </w:r>
      <w:r>
        <w:rPr>
          <w:rFonts w:ascii="Arial" w:hAnsi="Arial" w:cs="Arial" w:hint="eastAsia"/>
          <w:b/>
          <w:color w:val="FF0000"/>
          <w:szCs w:val="21"/>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977"/>
        <w:gridCol w:w="3827"/>
      </w:tblGrid>
      <w:tr w:rsidR="007B47C5">
        <w:trPr>
          <w:trHeight w:val="523"/>
        </w:trPr>
        <w:tc>
          <w:tcPr>
            <w:tcW w:w="1809"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NO.</w:t>
            </w: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Description of the equipment</w:t>
            </w:r>
          </w:p>
          <w:p w:rsidR="007B47C5" w:rsidRDefault="00595B40">
            <w:pPr>
              <w:spacing w:line="220" w:lineRule="atLeast"/>
              <w:jc w:val="center"/>
              <w:rPr>
                <w:rFonts w:ascii="Arial" w:eastAsia="宋体" w:hAnsi="Arial" w:cs="Arial"/>
                <w:szCs w:val="21"/>
              </w:rPr>
            </w:pPr>
            <w:r>
              <w:rPr>
                <w:rFonts w:ascii="Arial" w:hAnsi="Arial" w:cs="Arial" w:hint="eastAsia"/>
                <w:szCs w:val="21"/>
              </w:rPr>
              <w:t>电器名称</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Brand/</w:t>
            </w:r>
            <w:r>
              <w:rPr>
                <w:rFonts w:ascii="Arial" w:hAnsi="Arial" w:cs="Arial"/>
                <w:szCs w:val="21"/>
              </w:rPr>
              <w:t xml:space="preserve"> S</w:t>
            </w:r>
            <w:r>
              <w:rPr>
                <w:rFonts w:ascii="Arial" w:hAnsi="Arial" w:cs="Arial" w:hint="eastAsia"/>
                <w:szCs w:val="21"/>
              </w:rPr>
              <w:t>pecification / Model</w:t>
            </w:r>
          </w:p>
          <w:p w:rsidR="007B47C5" w:rsidRDefault="00595B40">
            <w:pPr>
              <w:spacing w:line="220" w:lineRule="atLeast"/>
              <w:jc w:val="center"/>
              <w:rPr>
                <w:rFonts w:ascii="Arial" w:eastAsia="宋体" w:hAnsi="Arial" w:cs="Arial"/>
                <w:szCs w:val="21"/>
              </w:rPr>
            </w:pPr>
            <w:r>
              <w:rPr>
                <w:rFonts w:ascii="Arial" w:hAnsi="Arial" w:cs="Arial" w:hint="eastAsia"/>
                <w:szCs w:val="21"/>
              </w:rPr>
              <w:t>品牌、产地</w:t>
            </w:r>
          </w:p>
        </w:tc>
      </w:tr>
      <w:tr w:rsidR="007B47C5">
        <w:trPr>
          <w:trHeight w:val="438"/>
        </w:trPr>
        <w:tc>
          <w:tcPr>
            <w:tcW w:w="1809" w:type="dxa"/>
            <w:vMerge w:val="restart"/>
            <w:vAlign w:val="center"/>
          </w:tcPr>
          <w:p w:rsidR="007B47C5" w:rsidRDefault="007B47C5">
            <w:pPr>
              <w:spacing w:line="220" w:lineRule="atLeast"/>
              <w:jc w:val="center"/>
              <w:rPr>
                <w:rFonts w:ascii="Arial" w:hAnsi="Arial" w:cs="Arial"/>
                <w:szCs w:val="21"/>
              </w:rPr>
            </w:pPr>
          </w:p>
          <w:p w:rsidR="007B47C5" w:rsidRDefault="00595B40">
            <w:pPr>
              <w:spacing w:line="220" w:lineRule="atLeast"/>
              <w:jc w:val="center"/>
              <w:rPr>
                <w:rFonts w:ascii="Arial" w:hAnsi="Arial" w:cs="Arial"/>
                <w:szCs w:val="21"/>
              </w:rPr>
            </w:pPr>
            <w:r>
              <w:rPr>
                <w:rFonts w:ascii="Arial" w:hAnsi="Arial" w:cs="Arial" w:hint="eastAsia"/>
                <w:szCs w:val="21"/>
              </w:rPr>
              <w:t>Electric</w:t>
            </w:r>
          </w:p>
          <w:p w:rsidR="007B47C5" w:rsidRDefault="00595B40">
            <w:pPr>
              <w:spacing w:line="220" w:lineRule="atLeast"/>
              <w:jc w:val="center"/>
              <w:rPr>
                <w:rFonts w:ascii="Arial" w:hAnsi="Arial" w:cs="Arial"/>
                <w:szCs w:val="21"/>
              </w:rPr>
            </w:pPr>
            <w:r>
              <w:rPr>
                <w:rFonts w:ascii="Arial" w:hAnsi="Arial" w:cs="Arial" w:hint="eastAsia"/>
                <w:szCs w:val="21"/>
              </w:rPr>
              <w:t>Appliance</w:t>
            </w:r>
          </w:p>
          <w:p w:rsidR="007B47C5" w:rsidRDefault="00595B40">
            <w:pPr>
              <w:spacing w:line="220" w:lineRule="atLeast"/>
              <w:jc w:val="center"/>
              <w:rPr>
                <w:rFonts w:ascii="Arial" w:eastAsia="宋体" w:hAnsi="Arial" w:cs="Arial"/>
                <w:szCs w:val="21"/>
              </w:rPr>
            </w:pPr>
            <w:r>
              <w:rPr>
                <w:rFonts w:ascii="Arial" w:hAnsi="Arial" w:cs="Arial" w:hint="eastAsia"/>
                <w:szCs w:val="21"/>
              </w:rPr>
              <w:t>电器部件</w:t>
            </w: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Transducer</w:t>
            </w:r>
            <w:r>
              <w:rPr>
                <w:rFonts w:ascii="Arial" w:hAnsi="Arial" w:cs="Arial" w:hint="eastAsia"/>
                <w:szCs w:val="21"/>
              </w:rPr>
              <w:t>变频器</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Quanzhou Sanqi</w:t>
            </w:r>
            <w:r>
              <w:rPr>
                <w:rFonts w:ascii="Arial" w:hAnsi="Arial" w:cs="Arial" w:hint="eastAsia"/>
                <w:szCs w:val="21"/>
              </w:rPr>
              <w:t>中国泉州桑川</w:t>
            </w:r>
          </w:p>
        </w:tc>
      </w:tr>
      <w:tr w:rsidR="007B47C5">
        <w:trPr>
          <w:trHeight w:val="440"/>
        </w:trPr>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Contractor</w:t>
            </w:r>
            <w:r>
              <w:rPr>
                <w:rFonts w:ascii="Arial" w:hAnsi="Arial" w:cs="Arial" w:hint="eastAsia"/>
                <w:szCs w:val="21"/>
              </w:rPr>
              <w:t>继电器</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China CHNT</w:t>
            </w:r>
            <w:r>
              <w:rPr>
                <w:rFonts w:ascii="Arial" w:hAnsi="Arial" w:cs="Arial" w:hint="eastAsia"/>
                <w:szCs w:val="21"/>
              </w:rPr>
              <w:t>中国正泰</w:t>
            </w:r>
          </w:p>
        </w:tc>
      </w:tr>
      <w:tr w:rsidR="007B47C5">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Temperature controller</w:t>
            </w:r>
          </w:p>
          <w:p w:rsidR="007B47C5" w:rsidRDefault="00595B40">
            <w:pPr>
              <w:spacing w:line="220" w:lineRule="atLeast"/>
              <w:jc w:val="center"/>
              <w:rPr>
                <w:rFonts w:ascii="Arial" w:eastAsia="宋体" w:hAnsi="Arial" w:cs="Arial"/>
                <w:szCs w:val="21"/>
              </w:rPr>
            </w:pPr>
            <w:r>
              <w:rPr>
                <w:rFonts w:ascii="Arial" w:hAnsi="Arial" w:cs="Arial" w:hint="eastAsia"/>
                <w:szCs w:val="21"/>
              </w:rPr>
              <w:t>温控表</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Shanghai YATAI</w:t>
            </w:r>
            <w:r>
              <w:rPr>
                <w:rFonts w:ascii="Arial" w:hAnsi="Arial" w:cs="Arial" w:hint="eastAsia"/>
                <w:szCs w:val="21"/>
              </w:rPr>
              <w:t>中国上海亚太</w:t>
            </w:r>
          </w:p>
        </w:tc>
      </w:tr>
      <w:tr w:rsidR="007B47C5">
        <w:trPr>
          <w:trHeight w:val="335"/>
        </w:trPr>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Motor</w:t>
            </w:r>
          </w:p>
          <w:p w:rsidR="007B47C5" w:rsidRDefault="00595B40">
            <w:pPr>
              <w:spacing w:line="220" w:lineRule="atLeast"/>
              <w:jc w:val="center"/>
              <w:rPr>
                <w:rFonts w:ascii="Arial" w:eastAsia="宋体" w:hAnsi="Arial" w:cs="Arial"/>
                <w:szCs w:val="21"/>
              </w:rPr>
            </w:pPr>
            <w:r>
              <w:rPr>
                <w:rFonts w:ascii="Arial" w:hAnsi="Arial" w:cs="Arial" w:hint="eastAsia"/>
                <w:szCs w:val="21"/>
              </w:rPr>
              <w:t>模具</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Zhejiang MAILI</w:t>
            </w:r>
            <w:r>
              <w:rPr>
                <w:rFonts w:ascii="Arial" w:hAnsi="Arial" w:cs="Arial" w:hint="eastAsia"/>
                <w:szCs w:val="21"/>
              </w:rPr>
              <w:t>中国浙江</w:t>
            </w:r>
          </w:p>
        </w:tc>
      </w:tr>
      <w:tr w:rsidR="007B47C5">
        <w:trPr>
          <w:trHeight w:val="405"/>
        </w:trPr>
        <w:tc>
          <w:tcPr>
            <w:tcW w:w="1809" w:type="dxa"/>
            <w:vMerge w:val="restart"/>
            <w:vAlign w:val="center"/>
          </w:tcPr>
          <w:p w:rsidR="007B47C5" w:rsidRDefault="00595B40">
            <w:pPr>
              <w:spacing w:line="220" w:lineRule="atLeast"/>
              <w:jc w:val="center"/>
              <w:rPr>
                <w:rFonts w:ascii="Arial" w:hAnsi="Arial" w:cs="Arial"/>
                <w:szCs w:val="21"/>
              </w:rPr>
            </w:pPr>
            <w:r>
              <w:rPr>
                <w:rFonts w:ascii="Arial" w:hAnsi="Arial" w:cs="Arial" w:hint="eastAsia"/>
                <w:szCs w:val="21"/>
              </w:rPr>
              <w:t>Machine appliance</w:t>
            </w:r>
          </w:p>
          <w:p w:rsidR="007B47C5" w:rsidRDefault="00595B40">
            <w:pPr>
              <w:spacing w:line="220" w:lineRule="atLeast"/>
              <w:jc w:val="center"/>
              <w:rPr>
                <w:rFonts w:ascii="Arial" w:eastAsia="宋体" w:hAnsi="Arial" w:cs="Arial"/>
                <w:szCs w:val="21"/>
              </w:rPr>
            </w:pPr>
            <w:r>
              <w:rPr>
                <w:rFonts w:ascii="Arial" w:hAnsi="Arial" w:cs="Arial" w:hint="eastAsia"/>
                <w:szCs w:val="21"/>
              </w:rPr>
              <w:t>机器部件</w:t>
            </w: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Interval gear box</w:t>
            </w:r>
          </w:p>
          <w:p w:rsidR="007B47C5" w:rsidRDefault="00595B40">
            <w:pPr>
              <w:spacing w:line="220" w:lineRule="atLeast"/>
              <w:jc w:val="center"/>
              <w:rPr>
                <w:rFonts w:ascii="Arial" w:eastAsia="宋体" w:hAnsi="Arial" w:cs="Arial"/>
                <w:szCs w:val="21"/>
              </w:rPr>
            </w:pPr>
            <w:r>
              <w:rPr>
                <w:rFonts w:ascii="Arial" w:hAnsi="Arial" w:cs="Arial" w:hint="eastAsia"/>
                <w:szCs w:val="21"/>
              </w:rPr>
              <w:t>传动箱</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 xml:space="preserve"> ZHENGJIANG ZHONLI</w:t>
            </w:r>
          </w:p>
          <w:p w:rsidR="007B47C5" w:rsidRDefault="00595B40">
            <w:pPr>
              <w:spacing w:line="220" w:lineRule="atLeast"/>
              <w:jc w:val="center"/>
              <w:rPr>
                <w:rFonts w:ascii="Arial" w:hAnsi="Arial" w:cs="Arial"/>
                <w:szCs w:val="21"/>
              </w:rPr>
            </w:pPr>
            <w:r>
              <w:rPr>
                <w:rFonts w:ascii="Arial" w:hAnsi="Arial" w:cs="Arial" w:hint="eastAsia"/>
                <w:szCs w:val="21"/>
              </w:rPr>
              <w:t>125# for ZB-12A</w:t>
            </w:r>
          </w:p>
          <w:p w:rsidR="007B47C5" w:rsidRDefault="00595B40">
            <w:pPr>
              <w:spacing w:line="220" w:lineRule="atLeast"/>
              <w:jc w:val="center"/>
              <w:rPr>
                <w:rFonts w:ascii="Arial" w:eastAsia="宋体" w:hAnsi="Arial" w:cs="Arial"/>
                <w:szCs w:val="21"/>
              </w:rPr>
            </w:pPr>
            <w:r>
              <w:rPr>
                <w:rFonts w:ascii="Arial" w:hAnsi="Arial" w:cs="Arial" w:hint="eastAsia"/>
                <w:szCs w:val="21"/>
              </w:rPr>
              <w:t>中国浙江</w:t>
            </w:r>
          </w:p>
        </w:tc>
      </w:tr>
      <w:tr w:rsidR="007B47C5">
        <w:trPr>
          <w:trHeight w:val="569"/>
        </w:trPr>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Chain</w:t>
            </w:r>
          </w:p>
          <w:p w:rsidR="007B47C5" w:rsidRDefault="00595B40">
            <w:pPr>
              <w:spacing w:line="220" w:lineRule="atLeast"/>
              <w:jc w:val="center"/>
              <w:rPr>
                <w:rFonts w:ascii="Arial" w:eastAsia="宋体" w:hAnsi="Arial" w:cs="Arial"/>
                <w:szCs w:val="21"/>
              </w:rPr>
            </w:pPr>
            <w:r>
              <w:rPr>
                <w:rFonts w:ascii="Arial" w:hAnsi="Arial" w:cs="Arial" w:hint="eastAsia"/>
                <w:szCs w:val="21"/>
              </w:rPr>
              <w:t>链条</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China-Hangzhou</w:t>
            </w:r>
          </w:p>
          <w:p w:rsidR="007B47C5" w:rsidRDefault="00595B40">
            <w:pPr>
              <w:spacing w:line="220" w:lineRule="atLeast"/>
              <w:jc w:val="center"/>
              <w:rPr>
                <w:rFonts w:ascii="Arial" w:hAnsi="Arial" w:cs="Arial"/>
                <w:szCs w:val="21"/>
              </w:rPr>
            </w:pPr>
            <w:r>
              <w:rPr>
                <w:rFonts w:ascii="Arial" w:hAnsi="Arial" w:cs="Arial" w:hint="eastAsia"/>
                <w:szCs w:val="21"/>
              </w:rPr>
              <w:t>DUNPAI/ZIQIANG</w:t>
            </w:r>
          </w:p>
          <w:p w:rsidR="007B47C5" w:rsidRDefault="00595B40">
            <w:pPr>
              <w:spacing w:line="220" w:lineRule="atLeast"/>
              <w:jc w:val="center"/>
              <w:rPr>
                <w:rFonts w:ascii="Arial" w:eastAsia="宋体" w:hAnsi="Arial" w:cs="Arial"/>
                <w:szCs w:val="21"/>
              </w:rPr>
            </w:pPr>
            <w:r>
              <w:rPr>
                <w:rFonts w:ascii="Arial" w:hAnsi="Arial" w:cs="Arial" w:hint="eastAsia"/>
                <w:szCs w:val="21"/>
              </w:rPr>
              <w:t>中国杭州</w:t>
            </w:r>
          </w:p>
        </w:tc>
      </w:tr>
      <w:tr w:rsidR="007B47C5">
        <w:trPr>
          <w:trHeight w:val="416"/>
        </w:trPr>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Axis</w:t>
            </w:r>
            <w:r>
              <w:rPr>
                <w:rFonts w:ascii="Arial" w:hAnsi="Arial" w:cs="Arial" w:hint="eastAsia"/>
                <w:szCs w:val="21"/>
              </w:rPr>
              <w:t>轴</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45# steel</w:t>
            </w:r>
            <w:r>
              <w:rPr>
                <w:rFonts w:ascii="Arial" w:hAnsi="Arial" w:cs="Arial" w:hint="eastAsia"/>
                <w:szCs w:val="21"/>
              </w:rPr>
              <w:t>中国</w:t>
            </w:r>
          </w:p>
        </w:tc>
      </w:tr>
      <w:tr w:rsidR="007B47C5">
        <w:trPr>
          <w:trHeight w:val="409"/>
        </w:trPr>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Guide Post</w:t>
            </w:r>
          </w:p>
          <w:p w:rsidR="007B47C5" w:rsidRDefault="00595B40">
            <w:pPr>
              <w:spacing w:line="220" w:lineRule="atLeast"/>
              <w:jc w:val="center"/>
              <w:rPr>
                <w:rFonts w:ascii="Arial" w:hAnsi="Arial" w:cs="Arial"/>
                <w:szCs w:val="21"/>
              </w:rPr>
            </w:pPr>
            <w:r>
              <w:rPr>
                <w:rFonts w:ascii="Arial" w:hAnsi="Arial" w:cs="Arial" w:hint="eastAsia"/>
                <w:szCs w:val="21"/>
              </w:rPr>
              <w:t>导柱</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CR15</w:t>
            </w:r>
          </w:p>
          <w:p w:rsidR="007B47C5" w:rsidRDefault="00595B40">
            <w:pPr>
              <w:spacing w:line="220" w:lineRule="atLeast"/>
              <w:jc w:val="center"/>
              <w:rPr>
                <w:rFonts w:ascii="Arial" w:eastAsia="宋体" w:hAnsi="Arial" w:cs="Arial"/>
                <w:szCs w:val="21"/>
              </w:rPr>
            </w:pPr>
            <w:r>
              <w:rPr>
                <w:rFonts w:ascii="Arial" w:hAnsi="Arial" w:cs="Arial" w:hint="eastAsia"/>
                <w:szCs w:val="21"/>
              </w:rPr>
              <w:t>中国浙江</w:t>
            </w:r>
          </w:p>
        </w:tc>
      </w:tr>
      <w:tr w:rsidR="007B47C5">
        <w:trPr>
          <w:trHeight w:val="429"/>
        </w:trPr>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Cylinder</w:t>
            </w:r>
          </w:p>
          <w:p w:rsidR="007B47C5" w:rsidRDefault="00595B40">
            <w:pPr>
              <w:spacing w:line="220" w:lineRule="atLeast"/>
              <w:jc w:val="center"/>
              <w:rPr>
                <w:rFonts w:ascii="Arial" w:eastAsia="宋体" w:hAnsi="Arial" w:cs="Arial"/>
                <w:szCs w:val="21"/>
              </w:rPr>
            </w:pPr>
            <w:r>
              <w:rPr>
                <w:rFonts w:ascii="Arial" w:hAnsi="Arial" w:cs="Arial" w:hint="eastAsia"/>
                <w:szCs w:val="21"/>
              </w:rPr>
              <w:t>气缸</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 xml:space="preserve">80*125 </w:t>
            </w:r>
          </w:p>
          <w:p w:rsidR="007B47C5" w:rsidRDefault="00595B40">
            <w:pPr>
              <w:spacing w:line="220" w:lineRule="atLeast"/>
              <w:jc w:val="center"/>
              <w:rPr>
                <w:rFonts w:ascii="Arial" w:hAnsi="Arial" w:cs="Arial"/>
                <w:szCs w:val="21"/>
              </w:rPr>
            </w:pPr>
            <w:r>
              <w:rPr>
                <w:rFonts w:ascii="Arial" w:hAnsi="Arial" w:cs="Arial" w:hint="eastAsia"/>
                <w:szCs w:val="21"/>
              </w:rPr>
              <w:t>China YIDA</w:t>
            </w:r>
          </w:p>
          <w:p w:rsidR="007B47C5" w:rsidRDefault="00595B40">
            <w:pPr>
              <w:spacing w:line="220" w:lineRule="atLeast"/>
              <w:jc w:val="center"/>
              <w:rPr>
                <w:rFonts w:ascii="Arial" w:eastAsia="宋体" w:hAnsi="Arial" w:cs="Arial"/>
                <w:szCs w:val="21"/>
              </w:rPr>
            </w:pPr>
            <w:r>
              <w:rPr>
                <w:rFonts w:ascii="Arial" w:hAnsi="Arial" w:cs="Arial" w:hint="eastAsia"/>
                <w:szCs w:val="21"/>
              </w:rPr>
              <w:t>中国</w:t>
            </w:r>
          </w:p>
        </w:tc>
      </w:tr>
      <w:tr w:rsidR="007B47C5">
        <w:trPr>
          <w:trHeight w:val="357"/>
        </w:trPr>
        <w:tc>
          <w:tcPr>
            <w:tcW w:w="1809" w:type="dxa"/>
            <w:vMerge/>
            <w:vAlign w:val="center"/>
          </w:tcPr>
          <w:p w:rsidR="007B47C5" w:rsidRDefault="007B47C5">
            <w:pPr>
              <w:spacing w:line="220" w:lineRule="atLeast"/>
              <w:jc w:val="center"/>
              <w:rPr>
                <w:rFonts w:ascii="Arial" w:hAnsi="Arial" w:cs="Arial"/>
                <w:szCs w:val="21"/>
              </w:rP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Cam</w:t>
            </w:r>
          </w:p>
          <w:p w:rsidR="007B47C5" w:rsidRDefault="00595B40">
            <w:pPr>
              <w:spacing w:line="220" w:lineRule="atLeast"/>
              <w:jc w:val="center"/>
              <w:rPr>
                <w:rFonts w:ascii="Arial" w:eastAsia="宋体" w:hAnsi="Arial" w:cs="Arial"/>
                <w:szCs w:val="21"/>
              </w:rPr>
            </w:pPr>
            <w:r>
              <w:rPr>
                <w:rFonts w:ascii="Arial" w:hAnsi="Arial" w:cs="Arial" w:hint="eastAsia"/>
                <w:szCs w:val="21"/>
              </w:rPr>
              <w:t>凸轮</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45#</w:t>
            </w:r>
          </w:p>
          <w:p w:rsidR="007B47C5" w:rsidRDefault="00595B40">
            <w:pPr>
              <w:spacing w:line="220" w:lineRule="atLeast"/>
              <w:jc w:val="center"/>
              <w:rPr>
                <w:rFonts w:ascii="Arial" w:eastAsia="宋体" w:hAnsi="Arial" w:cs="Arial"/>
                <w:szCs w:val="21"/>
              </w:rPr>
            </w:pPr>
            <w:r>
              <w:rPr>
                <w:rFonts w:ascii="Arial" w:hAnsi="Arial" w:cs="Arial" w:hint="eastAsia"/>
                <w:szCs w:val="21"/>
              </w:rPr>
              <w:t>中国浙江</w:t>
            </w:r>
          </w:p>
        </w:tc>
      </w:tr>
      <w:tr w:rsidR="007B47C5">
        <w:trPr>
          <w:trHeight w:val="379"/>
        </w:trPr>
        <w:tc>
          <w:tcPr>
            <w:tcW w:w="1809" w:type="dxa"/>
            <w:vMerge/>
            <w:vAlign w:val="center"/>
          </w:tcPr>
          <w:p w:rsidR="007B47C5" w:rsidRDefault="007B47C5">
            <w:pPr>
              <w:spacing w:line="220" w:lineRule="atLeast"/>
              <w:jc w:val="cente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szCs w:val="21"/>
              </w:rPr>
              <w:t>B</w:t>
            </w:r>
            <w:r>
              <w:rPr>
                <w:rFonts w:ascii="Arial" w:hAnsi="Arial" w:cs="Arial" w:hint="eastAsia"/>
                <w:szCs w:val="21"/>
              </w:rPr>
              <w:t xml:space="preserve">ottom cutter </w:t>
            </w:r>
          </w:p>
          <w:p w:rsidR="007B47C5" w:rsidRDefault="00595B40">
            <w:pPr>
              <w:spacing w:line="220" w:lineRule="atLeast"/>
              <w:jc w:val="center"/>
              <w:rPr>
                <w:rFonts w:ascii="Arial" w:eastAsia="宋体" w:hAnsi="Arial" w:cs="Arial"/>
                <w:szCs w:val="21"/>
              </w:rPr>
            </w:pPr>
            <w:r>
              <w:rPr>
                <w:rFonts w:ascii="Arial" w:hAnsi="Arial" w:cs="Arial" w:hint="eastAsia"/>
                <w:szCs w:val="21"/>
              </w:rPr>
              <w:t>冲底刀</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CR15</w:t>
            </w:r>
          </w:p>
          <w:p w:rsidR="007B47C5" w:rsidRDefault="00595B40">
            <w:pPr>
              <w:spacing w:line="220" w:lineRule="atLeast"/>
              <w:jc w:val="center"/>
              <w:rPr>
                <w:rFonts w:ascii="Arial" w:eastAsia="宋体" w:hAnsi="Arial" w:cs="Arial"/>
                <w:szCs w:val="21"/>
              </w:rPr>
            </w:pPr>
            <w:r>
              <w:rPr>
                <w:rFonts w:ascii="Arial" w:hAnsi="Arial" w:cs="Arial" w:hint="eastAsia"/>
                <w:szCs w:val="21"/>
              </w:rPr>
              <w:t>中国浙江</w:t>
            </w:r>
          </w:p>
        </w:tc>
      </w:tr>
      <w:tr w:rsidR="007B47C5">
        <w:trPr>
          <w:trHeight w:val="311"/>
        </w:trPr>
        <w:tc>
          <w:tcPr>
            <w:tcW w:w="1809" w:type="dxa"/>
            <w:vMerge/>
            <w:vAlign w:val="center"/>
          </w:tcPr>
          <w:p w:rsidR="007B47C5" w:rsidRDefault="007B47C5">
            <w:pPr>
              <w:spacing w:line="220" w:lineRule="atLeast"/>
              <w:jc w:val="cente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Knurling seat</w:t>
            </w:r>
          </w:p>
          <w:p w:rsidR="007B47C5" w:rsidRDefault="00595B40">
            <w:pPr>
              <w:spacing w:line="220" w:lineRule="atLeast"/>
              <w:jc w:val="center"/>
              <w:rPr>
                <w:rFonts w:ascii="Arial" w:eastAsia="宋体" w:hAnsi="Arial" w:cs="Arial"/>
                <w:szCs w:val="21"/>
              </w:rPr>
            </w:pPr>
            <w:r>
              <w:rPr>
                <w:rFonts w:ascii="Arial" w:hAnsi="Arial" w:cs="Arial" w:hint="eastAsia"/>
                <w:szCs w:val="21"/>
              </w:rPr>
              <w:t>滚花座</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CR12</w:t>
            </w:r>
          </w:p>
          <w:p w:rsidR="007B47C5" w:rsidRDefault="00595B40">
            <w:pPr>
              <w:spacing w:line="220" w:lineRule="atLeast"/>
              <w:jc w:val="center"/>
              <w:rPr>
                <w:rFonts w:ascii="Arial" w:eastAsia="宋体" w:hAnsi="Arial" w:cs="Arial"/>
                <w:szCs w:val="21"/>
              </w:rPr>
            </w:pPr>
            <w:r>
              <w:rPr>
                <w:rFonts w:ascii="Arial" w:hAnsi="Arial" w:cs="Arial" w:hint="eastAsia"/>
                <w:szCs w:val="21"/>
              </w:rPr>
              <w:t>中国浙江</w:t>
            </w:r>
          </w:p>
        </w:tc>
      </w:tr>
      <w:tr w:rsidR="007B47C5">
        <w:trPr>
          <w:trHeight w:val="273"/>
        </w:trPr>
        <w:tc>
          <w:tcPr>
            <w:tcW w:w="1809" w:type="dxa"/>
            <w:vMerge/>
            <w:vAlign w:val="center"/>
          </w:tcPr>
          <w:p w:rsidR="007B47C5" w:rsidRDefault="007B47C5">
            <w:pPr>
              <w:spacing w:line="220" w:lineRule="atLeast"/>
              <w:jc w:val="center"/>
            </w:pPr>
          </w:p>
        </w:tc>
        <w:tc>
          <w:tcPr>
            <w:tcW w:w="297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Knurling wheel</w:t>
            </w:r>
          </w:p>
          <w:p w:rsidR="007B47C5" w:rsidRDefault="00595B40">
            <w:pPr>
              <w:spacing w:line="220" w:lineRule="atLeast"/>
              <w:jc w:val="center"/>
              <w:rPr>
                <w:rFonts w:ascii="Arial" w:eastAsia="宋体" w:hAnsi="Arial" w:cs="Arial"/>
                <w:szCs w:val="21"/>
              </w:rPr>
            </w:pPr>
            <w:r>
              <w:rPr>
                <w:rFonts w:ascii="Arial" w:hAnsi="Arial" w:cs="Arial" w:hint="eastAsia"/>
                <w:szCs w:val="21"/>
              </w:rPr>
              <w:t>滚花轮</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40CR</w:t>
            </w:r>
          </w:p>
          <w:p w:rsidR="007B47C5" w:rsidRDefault="00595B40">
            <w:pPr>
              <w:spacing w:line="220" w:lineRule="atLeast"/>
              <w:jc w:val="center"/>
              <w:rPr>
                <w:rFonts w:ascii="Arial" w:eastAsia="宋体" w:hAnsi="Arial" w:cs="Arial"/>
                <w:szCs w:val="21"/>
              </w:rPr>
            </w:pPr>
            <w:r>
              <w:rPr>
                <w:rFonts w:ascii="Arial" w:hAnsi="Arial" w:cs="Arial" w:hint="eastAsia"/>
                <w:szCs w:val="21"/>
              </w:rPr>
              <w:t>中国浙江</w:t>
            </w:r>
          </w:p>
        </w:tc>
      </w:tr>
      <w:tr w:rsidR="007B47C5">
        <w:tc>
          <w:tcPr>
            <w:tcW w:w="1809" w:type="dxa"/>
            <w:vMerge/>
            <w:vAlign w:val="center"/>
          </w:tcPr>
          <w:p w:rsidR="007B47C5" w:rsidRDefault="007B47C5">
            <w:pPr>
              <w:spacing w:line="220" w:lineRule="atLeast"/>
              <w:jc w:val="center"/>
            </w:pPr>
          </w:p>
        </w:tc>
        <w:tc>
          <w:tcPr>
            <w:tcW w:w="2977" w:type="dxa"/>
            <w:vMerge w:val="restart"/>
            <w:vAlign w:val="center"/>
          </w:tcPr>
          <w:p w:rsidR="007B47C5" w:rsidRDefault="00595B40">
            <w:pPr>
              <w:spacing w:line="220" w:lineRule="atLeast"/>
              <w:jc w:val="center"/>
              <w:rPr>
                <w:rFonts w:ascii="Arial" w:hAnsi="Arial" w:cs="Arial"/>
                <w:szCs w:val="21"/>
              </w:rPr>
            </w:pPr>
            <w:r>
              <w:rPr>
                <w:rFonts w:ascii="Arial" w:hAnsi="Arial" w:cs="Arial"/>
                <w:szCs w:val="21"/>
              </w:rPr>
              <w:t>B</w:t>
            </w:r>
            <w:r>
              <w:rPr>
                <w:rFonts w:ascii="Arial" w:hAnsi="Arial" w:cs="Arial" w:hint="eastAsia"/>
                <w:szCs w:val="21"/>
              </w:rPr>
              <w:t xml:space="preserve">earing </w:t>
            </w:r>
          </w:p>
          <w:p w:rsidR="007B47C5" w:rsidRDefault="00595B40">
            <w:pPr>
              <w:spacing w:line="220" w:lineRule="atLeast"/>
              <w:jc w:val="center"/>
              <w:rPr>
                <w:rFonts w:ascii="Arial" w:eastAsia="宋体" w:hAnsi="Arial" w:cs="Arial"/>
                <w:szCs w:val="21"/>
              </w:rPr>
            </w:pPr>
            <w:r>
              <w:rPr>
                <w:rFonts w:ascii="Arial" w:hAnsi="Arial" w:cs="Arial" w:hint="eastAsia"/>
                <w:szCs w:val="21"/>
              </w:rPr>
              <w:t>轴承</w:t>
            </w: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5204</w:t>
            </w:r>
            <w:r>
              <w:rPr>
                <w:rFonts w:ascii="Arial" w:hAnsi="Arial" w:cs="Arial" w:hint="eastAsia"/>
                <w:szCs w:val="21"/>
              </w:rPr>
              <w:t>、</w:t>
            </w:r>
            <w:r>
              <w:rPr>
                <w:rFonts w:ascii="Arial" w:hAnsi="Arial" w:cs="Arial" w:hint="eastAsia"/>
                <w:szCs w:val="21"/>
              </w:rPr>
              <w:t>5203</w:t>
            </w:r>
            <w:r>
              <w:rPr>
                <w:rFonts w:ascii="Arial" w:hAnsi="Arial" w:cs="Arial" w:hint="eastAsia"/>
                <w:szCs w:val="21"/>
              </w:rPr>
              <w:t>、</w:t>
            </w:r>
            <w:r>
              <w:rPr>
                <w:rFonts w:ascii="Arial" w:hAnsi="Arial" w:cs="Arial" w:hint="eastAsia"/>
                <w:szCs w:val="21"/>
              </w:rPr>
              <w:t>32008/Japan-NJK</w:t>
            </w:r>
            <w:r>
              <w:rPr>
                <w:rFonts w:ascii="Arial" w:hAnsi="Arial" w:cs="Arial" w:hint="eastAsia"/>
                <w:szCs w:val="21"/>
              </w:rPr>
              <w:t>日本</w:t>
            </w:r>
          </w:p>
        </w:tc>
      </w:tr>
      <w:tr w:rsidR="007B47C5">
        <w:trPr>
          <w:trHeight w:val="365"/>
        </w:trPr>
        <w:tc>
          <w:tcPr>
            <w:tcW w:w="1809" w:type="dxa"/>
            <w:vMerge/>
            <w:vAlign w:val="center"/>
          </w:tcPr>
          <w:p w:rsidR="007B47C5" w:rsidRDefault="007B47C5">
            <w:pPr>
              <w:spacing w:line="220" w:lineRule="atLeast"/>
              <w:jc w:val="center"/>
            </w:pPr>
          </w:p>
        </w:tc>
        <w:tc>
          <w:tcPr>
            <w:tcW w:w="2977" w:type="dxa"/>
            <w:vMerge/>
            <w:vAlign w:val="center"/>
          </w:tcPr>
          <w:p w:rsidR="007B47C5" w:rsidRDefault="007B47C5">
            <w:pPr>
              <w:spacing w:line="220" w:lineRule="atLeast"/>
              <w:jc w:val="center"/>
              <w:rPr>
                <w:rFonts w:ascii="Arial" w:hAnsi="Arial" w:cs="Arial"/>
                <w:szCs w:val="21"/>
              </w:rPr>
            </w:pPr>
          </w:p>
        </w:tc>
        <w:tc>
          <w:tcPr>
            <w:tcW w:w="3827" w:type="dxa"/>
            <w:vAlign w:val="center"/>
          </w:tcPr>
          <w:p w:rsidR="007B47C5" w:rsidRDefault="00595B40">
            <w:pPr>
              <w:spacing w:line="220" w:lineRule="atLeast"/>
              <w:jc w:val="center"/>
              <w:rPr>
                <w:rFonts w:ascii="Arial" w:hAnsi="Arial" w:cs="Arial"/>
                <w:szCs w:val="21"/>
              </w:rPr>
            </w:pPr>
            <w:r>
              <w:rPr>
                <w:rFonts w:ascii="Arial" w:hAnsi="Arial" w:cs="Arial" w:hint="eastAsia"/>
                <w:szCs w:val="21"/>
              </w:rPr>
              <w:t>6201/ China-heerbin</w:t>
            </w:r>
            <w:r>
              <w:rPr>
                <w:rFonts w:ascii="Arial" w:hAnsi="Arial" w:cs="Arial" w:hint="eastAsia"/>
                <w:szCs w:val="21"/>
              </w:rPr>
              <w:t>中国</w:t>
            </w:r>
          </w:p>
        </w:tc>
      </w:tr>
    </w:tbl>
    <w:p w:rsidR="007B47C5" w:rsidRDefault="007B47C5">
      <w:pPr>
        <w:rPr>
          <w:rFonts w:ascii="宋体" w:eastAsia="宋体" w:hAnsi="宋体" w:cs="宋体"/>
          <w:b/>
          <w:bCs/>
          <w:sz w:val="36"/>
          <w:szCs w:val="36"/>
        </w:rPr>
      </w:pPr>
    </w:p>
    <w:p w:rsidR="007B47C5" w:rsidRDefault="00595B40">
      <w:pPr>
        <w:rPr>
          <w:rFonts w:ascii="宋体" w:eastAsia="宋体" w:hAnsi="宋体" w:cs="宋体"/>
          <w:sz w:val="28"/>
          <w:szCs w:val="28"/>
        </w:rPr>
      </w:pPr>
      <w:r>
        <w:rPr>
          <w:rFonts w:ascii="宋体" w:eastAsia="宋体" w:hAnsi="宋体" w:cs="宋体" w:hint="eastAsia"/>
          <w:b/>
          <w:bCs/>
          <w:sz w:val="36"/>
          <w:szCs w:val="36"/>
        </w:rPr>
        <w:t>设备主要特点解析Equipment main characteristics：</w:t>
      </w:r>
    </w:p>
    <w:p w:rsidR="007B47C5" w:rsidRDefault="00595B40">
      <w:pPr>
        <w:widowControl/>
        <w:numPr>
          <w:ilvl w:val="0"/>
          <w:numId w:val="2"/>
        </w:numPr>
        <w:jc w:val="left"/>
        <w:rPr>
          <w:rFonts w:ascii="宋体" w:eastAsia="宋体" w:hAnsi="宋体" w:cs="宋体"/>
          <w:kern w:val="0"/>
          <w:sz w:val="24"/>
          <w:lang w:bidi="ar"/>
        </w:rPr>
      </w:pPr>
      <w:r>
        <w:rPr>
          <w:rFonts w:ascii="宋体" w:eastAsia="宋体" w:hAnsi="宋体" w:cs="宋体"/>
          <w:kern w:val="0"/>
          <w:sz w:val="24"/>
          <w:lang w:bidi="ar"/>
        </w:rPr>
        <w:t>机器内部结构优化，使结构更加紧密，机器体积变小，便于运输</w:t>
      </w:r>
    </w:p>
    <w:p w:rsidR="007B47C5" w:rsidRDefault="00595B40">
      <w:pPr>
        <w:widowControl/>
        <w:jc w:val="left"/>
        <w:rPr>
          <w:rFonts w:ascii="Arial" w:hAnsi="Arial" w:cs="Arial"/>
          <w:color w:val="222222"/>
          <w:kern w:val="0"/>
          <w:sz w:val="22"/>
          <w:szCs w:val="22"/>
          <w:shd w:val="clear" w:color="auto" w:fill="FFFFFF"/>
          <w:lang w:bidi="ar"/>
        </w:rPr>
      </w:pPr>
      <w:r>
        <w:rPr>
          <w:rFonts w:ascii="Arial" w:hAnsi="Arial" w:cs="Arial" w:hint="eastAsia"/>
          <w:color w:val="222222"/>
          <w:kern w:val="0"/>
          <w:sz w:val="22"/>
          <w:szCs w:val="22"/>
          <w:shd w:val="clear" w:color="auto" w:fill="FFFFFF"/>
          <w:lang w:bidi="ar"/>
        </w:rPr>
        <w:t>Machine internal structure optimization, make the structure more closely, machine smaller in size, easy to transport</w:t>
      </w:r>
    </w:p>
    <w:p w:rsidR="007B47C5" w:rsidRDefault="007B47C5">
      <w:pPr>
        <w:widowControl/>
        <w:jc w:val="left"/>
        <w:rPr>
          <w:rFonts w:ascii="Arial" w:hAnsi="Arial" w:cs="Arial"/>
          <w:color w:val="222222"/>
          <w:kern w:val="0"/>
          <w:sz w:val="22"/>
          <w:szCs w:val="22"/>
          <w:shd w:val="clear" w:color="auto" w:fill="FFFFFF"/>
          <w:lang w:bidi="ar"/>
        </w:rPr>
      </w:pPr>
    </w:p>
    <w:p w:rsidR="007B47C5" w:rsidRDefault="00595B40">
      <w:pPr>
        <w:widowControl/>
        <w:jc w:val="left"/>
        <w:rPr>
          <w:rFonts w:ascii="宋体" w:eastAsia="宋体" w:hAnsi="宋体" w:cs="宋体"/>
          <w:kern w:val="0"/>
          <w:sz w:val="24"/>
          <w:lang w:bidi="ar"/>
        </w:rPr>
      </w:pPr>
      <w:r>
        <w:rPr>
          <w:rFonts w:ascii="宋体" w:eastAsia="宋体" w:hAnsi="宋体" w:cs="宋体" w:hint="eastAsia"/>
          <w:kern w:val="0"/>
          <w:sz w:val="24"/>
          <w:lang w:bidi="ar"/>
        </w:rPr>
        <w:t>2.核心部位采用槽轮传动，取缔老式的分度箱传动，使得传动更精准，速度快，稳定性更可靠</w:t>
      </w:r>
    </w:p>
    <w:p w:rsidR="007B47C5" w:rsidRDefault="00595B40">
      <w:pPr>
        <w:widowControl/>
        <w:jc w:val="left"/>
        <w:rPr>
          <w:rFonts w:ascii="Arial" w:hAnsi="Arial" w:cs="Arial"/>
          <w:color w:val="222222"/>
          <w:kern w:val="0"/>
          <w:sz w:val="22"/>
          <w:szCs w:val="22"/>
          <w:shd w:val="clear" w:color="auto" w:fill="FFFFFF"/>
          <w:lang w:bidi="ar"/>
        </w:rPr>
      </w:pPr>
      <w:r>
        <w:rPr>
          <w:rFonts w:ascii="Arial" w:hAnsi="Arial" w:cs="Arial" w:hint="eastAsia"/>
          <w:color w:val="222222"/>
          <w:kern w:val="0"/>
          <w:sz w:val="22"/>
          <w:szCs w:val="22"/>
          <w:shd w:val="clear" w:color="auto" w:fill="FFFFFF"/>
          <w:lang w:bidi="ar"/>
        </w:rPr>
        <w:t>Core part uses the Geneva wheel drive, ban old-fashioned dividing box transmission, makes driving more accurate, faster, more reliable stability</w:t>
      </w:r>
    </w:p>
    <w:p w:rsidR="007B47C5" w:rsidRDefault="00595B40">
      <w:pPr>
        <w:rPr>
          <w:rFonts w:ascii="宋体" w:eastAsia="宋体" w:hAnsi="宋体" w:cs="宋体"/>
          <w:kern w:val="0"/>
          <w:sz w:val="24"/>
          <w:lang w:bidi="ar"/>
        </w:rPr>
      </w:pPr>
      <w:r>
        <w:rPr>
          <w:rFonts w:hint="eastAsia"/>
          <w:noProof/>
        </w:rPr>
        <w:lastRenderedPageBreak/>
        <w:drawing>
          <wp:inline distT="0" distB="0" distL="114300" distR="114300">
            <wp:extent cx="5266055" cy="3949700"/>
            <wp:effectExtent l="0" t="0" r="10795" b="12700"/>
            <wp:docPr id="3" name="图片 3" descr="槽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槽轮"/>
                    <pic:cNvPicPr>
                      <a:picLocks noChangeAspect="1"/>
                    </pic:cNvPicPr>
                  </pic:nvPicPr>
                  <pic:blipFill>
                    <a:blip r:embed="rId12"/>
                    <a:stretch>
                      <a:fillRect/>
                    </a:stretch>
                  </pic:blipFill>
                  <pic:spPr>
                    <a:xfrm>
                      <a:off x="0" y="0"/>
                      <a:ext cx="5266055" cy="3949700"/>
                    </a:xfrm>
                    <a:prstGeom prst="rect">
                      <a:avLst/>
                    </a:prstGeom>
                  </pic:spPr>
                </pic:pic>
              </a:graphicData>
            </a:graphic>
          </wp:inline>
        </w:drawing>
      </w:r>
    </w:p>
    <w:p w:rsidR="007B47C5" w:rsidRDefault="007B47C5">
      <w:pPr>
        <w:widowControl/>
        <w:jc w:val="left"/>
        <w:rPr>
          <w:rFonts w:ascii="宋体" w:eastAsia="宋体" w:hAnsi="宋体" w:cs="宋体"/>
          <w:kern w:val="0"/>
          <w:sz w:val="24"/>
          <w:lang w:bidi="ar"/>
        </w:rPr>
      </w:pPr>
    </w:p>
    <w:p w:rsidR="007B47C5" w:rsidRDefault="00595B40">
      <w:pPr>
        <w:widowControl/>
        <w:jc w:val="left"/>
        <w:rPr>
          <w:rFonts w:ascii="宋体" w:eastAsia="宋体" w:hAnsi="宋体" w:cs="宋体"/>
          <w:kern w:val="0"/>
          <w:sz w:val="24"/>
          <w:lang w:bidi="ar"/>
        </w:rPr>
      </w:pPr>
      <w:r>
        <w:rPr>
          <w:rFonts w:ascii="宋体" w:eastAsia="宋体" w:hAnsi="宋体" w:cs="宋体" w:hint="eastAsia"/>
          <w:kern w:val="0"/>
          <w:sz w:val="24"/>
          <w:lang w:bidi="ar"/>
        </w:rPr>
        <w:t>3.零部件全部采用标准化生产；设备底座整体通过大型数控机床精准定位安装孔位、安装面的水平性，使得设备的零部件安装更标准化、通用性强、互换性好、便于设备维修</w:t>
      </w:r>
    </w:p>
    <w:p w:rsidR="007B47C5" w:rsidRDefault="00595B40">
      <w:pPr>
        <w:widowControl/>
        <w:jc w:val="left"/>
        <w:rPr>
          <w:rFonts w:ascii="Arial" w:hAnsi="Arial" w:cs="Arial"/>
          <w:color w:val="222222"/>
          <w:kern w:val="0"/>
          <w:sz w:val="22"/>
          <w:szCs w:val="22"/>
          <w:shd w:val="clear" w:color="auto" w:fill="FFFFFF"/>
          <w:lang w:bidi="ar"/>
        </w:rPr>
      </w:pPr>
      <w:r>
        <w:rPr>
          <w:rFonts w:ascii="Arial" w:hAnsi="Arial" w:cs="Arial" w:hint="eastAsia"/>
          <w:color w:val="222222"/>
          <w:kern w:val="0"/>
          <w:sz w:val="22"/>
          <w:szCs w:val="22"/>
          <w:shd w:val="clear" w:color="auto" w:fill="FFFFFF"/>
          <w:lang w:bidi="ar"/>
        </w:rPr>
        <w:t>Parts adopt standardization production; Equipment base as a whole by large nc machine installed precision positioning hole, the level of sex, make the parts of the equipment installation more standardized, good versatility and interchangeability, easy to maintenance</w:t>
      </w:r>
    </w:p>
    <w:p w:rsidR="007B47C5" w:rsidRDefault="00595B40">
      <w:pPr>
        <w:rPr>
          <w:rFonts w:ascii="宋体" w:eastAsia="宋体" w:hAnsi="宋体" w:cs="宋体"/>
          <w:kern w:val="0"/>
          <w:sz w:val="28"/>
          <w:szCs w:val="28"/>
          <w:lang w:bidi="ar"/>
        </w:rPr>
      </w:pPr>
      <w:r>
        <w:rPr>
          <w:rFonts w:ascii="宋体" w:eastAsia="宋体" w:hAnsi="宋体" w:cs="宋体"/>
          <w:noProof/>
          <w:kern w:val="0"/>
          <w:sz w:val="28"/>
          <w:szCs w:val="28"/>
        </w:rPr>
        <w:drawing>
          <wp:inline distT="0" distB="0" distL="114300" distR="114300">
            <wp:extent cx="3728720" cy="1960245"/>
            <wp:effectExtent l="0" t="0" r="5080" b="1905"/>
            <wp:docPr id="16" name="图片 9" descr="微信图片_2017082114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微信图片_20170821140144"/>
                    <pic:cNvPicPr>
                      <a:picLocks noChangeAspect="1"/>
                    </pic:cNvPicPr>
                  </pic:nvPicPr>
                  <pic:blipFill>
                    <a:blip r:embed="rId13"/>
                    <a:stretch>
                      <a:fillRect/>
                    </a:stretch>
                  </pic:blipFill>
                  <pic:spPr>
                    <a:xfrm>
                      <a:off x="0" y="0"/>
                      <a:ext cx="3728720" cy="1960245"/>
                    </a:xfrm>
                    <a:prstGeom prst="rect">
                      <a:avLst/>
                    </a:prstGeom>
                    <a:noFill/>
                    <a:ln w="9525">
                      <a:noFill/>
                    </a:ln>
                  </pic:spPr>
                </pic:pic>
              </a:graphicData>
            </a:graphic>
          </wp:inline>
        </w:drawing>
      </w:r>
    </w:p>
    <w:p w:rsidR="007B47C5" w:rsidRDefault="00595B40">
      <w:pPr>
        <w:widowControl/>
        <w:numPr>
          <w:ilvl w:val="0"/>
          <w:numId w:val="2"/>
        </w:numPr>
        <w:jc w:val="left"/>
        <w:rPr>
          <w:rFonts w:ascii="宋体" w:eastAsia="宋体" w:hAnsi="宋体" w:cs="宋体"/>
          <w:kern w:val="0"/>
          <w:sz w:val="24"/>
          <w:lang w:bidi="ar"/>
        </w:rPr>
      </w:pPr>
      <w:r>
        <w:rPr>
          <w:rFonts w:ascii="宋体" w:eastAsia="宋体" w:hAnsi="宋体" w:cs="宋体" w:hint="eastAsia"/>
          <w:kern w:val="0"/>
          <w:sz w:val="24"/>
          <w:lang w:bidi="ar"/>
        </w:rPr>
        <w:t>简化送底纸工序，机器运行更加合理、高效</w:t>
      </w:r>
    </w:p>
    <w:p w:rsidR="007B47C5" w:rsidRDefault="00595B40">
      <w:pPr>
        <w:widowControl/>
        <w:jc w:val="left"/>
        <w:rPr>
          <w:rFonts w:ascii="Arial" w:hAnsi="Arial" w:cs="Arial"/>
          <w:color w:val="222222"/>
          <w:kern w:val="0"/>
          <w:sz w:val="22"/>
          <w:szCs w:val="22"/>
          <w:shd w:val="clear" w:color="auto" w:fill="FFFFFF"/>
          <w:lang w:bidi="ar"/>
        </w:rPr>
      </w:pPr>
      <w:r>
        <w:rPr>
          <w:rFonts w:ascii="Arial" w:hAnsi="Arial" w:cs="Arial" w:hint="eastAsia"/>
          <w:color w:val="222222"/>
          <w:kern w:val="0"/>
          <w:sz w:val="22"/>
          <w:szCs w:val="22"/>
          <w:shd w:val="clear" w:color="auto" w:fill="FFFFFF"/>
          <w:lang w:bidi="ar"/>
        </w:rPr>
        <w:t>Simplifying the paper feeding process, the machine runs more reasonably and efficiently.</w:t>
      </w:r>
    </w:p>
    <w:p w:rsidR="007B47C5" w:rsidRDefault="00595B40">
      <w:pPr>
        <w:rPr>
          <w:rFonts w:ascii="宋体" w:eastAsia="宋体" w:hAnsi="宋体" w:cs="宋体"/>
          <w:kern w:val="0"/>
          <w:sz w:val="28"/>
          <w:szCs w:val="28"/>
          <w:lang w:bidi="ar"/>
        </w:rPr>
      </w:pPr>
      <w:r>
        <w:rPr>
          <w:rFonts w:ascii="宋体" w:eastAsia="宋体" w:hAnsi="宋体" w:cs="宋体" w:hint="eastAsia"/>
          <w:noProof/>
          <w:kern w:val="0"/>
          <w:sz w:val="28"/>
          <w:szCs w:val="28"/>
        </w:rPr>
        <w:lastRenderedPageBreak/>
        <w:drawing>
          <wp:inline distT="0" distB="0" distL="114300" distR="114300">
            <wp:extent cx="2748280" cy="3665855"/>
            <wp:effectExtent l="0" t="0" r="13970" b="10795"/>
            <wp:docPr id="4" name="图片 4" descr="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送纸"/>
                    <pic:cNvPicPr>
                      <a:picLocks noChangeAspect="1"/>
                    </pic:cNvPicPr>
                  </pic:nvPicPr>
                  <pic:blipFill>
                    <a:blip r:embed="rId14"/>
                    <a:stretch>
                      <a:fillRect/>
                    </a:stretch>
                  </pic:blipFill>
                  <pic:spPr>
                    <a:xfrm>
                      <a:off x="0" y="0"/>
                      <a:ext cx="2748280" cy="3665855"/>
                    </a:xfrm>
                    <a:prstGeom prst="rect">
                      <a:avLst/>
                    </a:prstGeom>
                  </pic:spPr>
                </pic:pic>
              </a:graphicData>
            </a:graphic>
          </wp:inline>
        </w:drawing>
      </w:r>
    </w:p>
    <w:p w:rsidR="007B47C5" w:rsidRDefault="00595B40">
      <w:pPr>
        <w:numPr>
          <w:ilvl w:val="0"/>
          <w:numId w:val="3"/>
        </w:numPr>
        <w:rPr>
          <w:rFonts w:ascii="宋体" w:eastAsia="宋体" w:hAnsi="宋体" w:cs="宋体"/>
          <w:kern w:val="0"/>
          <w:sz w:val="28"/>
          <w:szCs w:val="28"/>
          <w:lang w:bidi="ar"/>
        </w:rPr>
      </w:pPr>
      <w:r>
        <w:rPr>
          <w:rFonts w:ascii="宋体" w:eastAsia="宋体" w:hAnsi="宋体" w:cs="宋体" w:hint="eastAsia"/>
          <w:kern w:val="0"/>
          <w:sz w:val="28"/>
          <w:szCs w:val="28"/>
          <w:lang w:bidi="ar"/>
        </w:rPr>
        <w:t>其他细节/</w:t>
      </w:r>
      <w:r>
        <w:rPr>
          <w:rFonts w:ascii="Arial" w:eastAsia="宋体" w:hAnsi="Arial" w:cs="Arial"/>
          <w:kern w:val="0"/>
          <w:sz w:val="28"/>
          <w:szCs w:val="28"/>
          <w:lang w:bidi="ar"/>
        </w:rPr>
        <w:t>other details</w:t>
      </w:r>
    </w:p>
    <w:p w:rsidR="007B47C5" w:rsidRDefault="00595B40">
      <w:pPr>
        <w:rPr>
          <w:rFonts w:ascii="宋体" w:eastAsia="宋体" w:hAnsi="宋体" w:cs="宋体"/>
          <w:kern w:val="0"/>
          <w:sz w:val="28"/>
          <w:szCs w:val="28"/>
          <w:lang w:bidi="ar"/>
        </w:rPr>
      </w:pPr>
      <w:r>
        <w:rPr>
          <w:rFonts w:ascii="宋体" w:eastAsia="宋体" w:hAnsi="宋体" w:cs="宋体" w:hint="eastAsia"/>
          <w:noProof/>
          <w:kern w:val="0"/>
          <w:sz w:val="28"/>
          <w:szCs w:val="28"/>
        </w:rPr>
        <w:drawing>
          <wp:inline distT="0" distB="0" distL="114300" distR="114300">
            <wp:extent cx="3519805" cy="4695190"/>
            <wp:effectExtent l="0" t="0" r="4445" b="10160"/>
            <wp:docPr id="8"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
                    <pic:cNvPicPr>
                      <a:picLocks noChangeAspect="1"/>
                    </pic:cNvPicPr>
                  </pic:nvPicPr>
                  <pic:blipFill>
                    <a:blip r:embed="rId15"/>
                    <a:stretch>
                      <a:fillRect/>
                    </a:stretch>
                  </pic:blipFill>
                  <pic:spPr>
                    <a:xfrm>
                      <a:off x="0" y="0"/>
                      <a:ext cx="3519805" cy="4695190"/>
                    </a:xfrm>
                    <a:prstGeom prst="rect">
                      <a:avLst/>
                    </a:prstGeom>
                  </pic:spPr>
                </pic:pic>
              </a:graphicData>
            </a:graphic>
          </wp:inline>
        </w:drawing>
      </w:r>
      <w:r>
        <w:rPr>
          <w:rFonts w:ascii="宋体" w:eastAsia="宋体" w:hAnsi="宋体" w:cs="宋体" w:hint="eastAsia"/>
          <w:noProof/>
          <w:kern w:val="0"/>
          <w:sz w:val="28"/>
          <w:szCs w:val="28"/>
        </w:rPr>
        <w:lastRenderedPageBreak/>
        <w:drawing>
          <wp:inline distT="0" distB="0" distL="114300" distR="114300">
            <wp:extent cx="4342130" cy="3256915"/>
            <wp:effectExtent l="0" t="0" r="1270" b="635"/>
            <wp:docPr id="7" name="图片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
                    <pic:cNvPicPr>
                      <a:picLocks noChangeAspect="1"/>
                    </pic:cNvPicPr>
                  </pic:nvPicPr>
                  <pic:blipFill>
                    <a:blip r:embed="rId16"/>
                    <a:stretch>
                      <a:fillRect/>
                    </a:stretch>
                  </pic:blipFill>
                  <pic:spPr>
                    <a:xfrm>
                      <a:off x="0" y="0"/>
                      <a:ext cx="4342130" cy="3256915"/>
                    </a:xfrm>
                    <a:prstGeom prst="rect">
                      <a:avLst/>
                    </a:prstGeom>
                  </pic:spPr>
                </pic:pic>
              </a:graphicData>
            </a:graphic>
          </wp:inline>
        </w:drawing>
      </w:r>
      <w:r>
        <w:rPr>
          <w:rFonts w:ascii="宋体" w:eastAsia="宋体" w:hAnsi="宋体" w:cs="宋体" w:hint="eastAsia"/>
          <w:noProof/>
          <w:kern w:val="0"/>
          <w:sz w:val="28"/>
          <w:szCs w:val="28"/>
        </w:rPr>
        <w:drawing>
          <wp:inline distT="0" distB="0" distL="114300" distR="114300">
            <wp:extent cx="3723005" cy="4964430"/>
            <wp:effectExtent l="0" t="0" r="10795" b="7620"/>
            <wp:docPr id="6"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1"/>
                    </pic:cNvPicPr>
                  </pic:nvPicPr>
                  <pic:blipFill>
                    <a:blip r:embed="rId17"/>
                    <a:stretch>
                      <a:fillRect/>
                    </a:stretch>
                  </pic:blipFill>
                  <pic:spPr>
                    <a:xfrm>
                      <a:off x="0" y="0"/>
                      <a:ext cx="3723005" cy="4964430"/>
                    </a:xfrm>
                    <a:prstGeom prst="rect">
                      <a:avLst/>
                    </a:prstGeom>
                  </pic:spPr>
                </pic:pic>
              </a:graphicData>
            </a:graphic>
          </wp:inline>
        </w:drawing>
      </w:r>
      <w:r>
        <w:rPr>
          <w:rFonts w:ascii="宋体" w:eastAsia="宋体" w:hAnsi="宋体" w:cs="宋体" w:hint="eastAsia"/>
          <w:noProof/>
          <w:kern w:val="0"/>
          <w:sz w:val="28"/>
          <w:szCs w:val="28"/>
        </w:rPr>
        <w:lastRenderedPageBreak/>
        <w:drawing>
          <wp:inline distT="0" distB="0" distL="114300" distR="114300">
            <wp:extent cx="5266055" cy="3949700"/>
            <wp:effectExtent l="0" t="0" r="10795" b="12700"/>
            <wp:docPr id="5" name="图片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
                    <pic:cNvPicPr>
                      <a:picLocks noChangeAspect="1"/>
                    </pic:cNvPicPr>
                  </pic:nvPicPr>
                  <pic:blipFill>
                    <a:blip r:embed="rId18"/>
                    <a:stretch>
                      <a:fillRect/>
                    </a:stretch>
                  </pic:blipFill>
                  <pic:spPr>
                    <a:xfrm>
                      <a:off x="0" y="0"/>
                      <a:ext cx="5266055" cy="3949700"/>
                    </a:xfrm>
                    <a:prstGeom prst="rect">
                      <a:avLst/>
                    </a:prstGeom>
                  </pic:spPr>
                </pic:pic>
              </a:graphicData>
            </a:graphic>
          </wp:inline>
        </w:drawing>
      </w:r>
    </w:p>
    <w:p w:rsidR="007B47C5" w:rsidRDefault="007B47C5">
      <w:pPr>
        <w:rPr>
          <w:rFonts w:ascii="Arial" w:hAnsi="Arial" w:cs="Arial"/>
          <w:b/>
          <w:color w:val="FF0000"/>
          <w:szCs w:val="21"/>
        </w:rPr>
      </w:pPr>
    </w:p>
    <w:p w:rsidR="007B47C5" w:rsidRDefault="00595B40">
      <w:pPr>
        <w:rPr>
          <w:rFonts w:ascii="Arial" w:hAnsi="Arial" w:cs="Arial"/>
          <w:b/>
          <w:color w:val="FF0000"/>
          <w:szCs w:val="21"/>
        </w:rPr>
      </w:pPr>
      <w:r>
        <w:rPr>
          <w:rFonts w:ascii="Arial" w:hAnsi="Arial" w:cs="Arial"/>
          <w:b/>
          <w:color w:val="FF0000"/>
          <w:szCs w:val="21"/>
        </w:rPr>
        <w:t xml:space="preserve">Each machine have one tool box which include following tools and spare parts </w:t>
      </w:r>
      <w:r>
        <w:rPr>
          <w:rFonts w:ascii="Arial" w:hAnsi="Arial" w:cs="Arial" w:hint="eastAsia"/>
          <w:b/>
          <w:color w:val="FF0000"/>
          <w:szCs w:val="21"/>
        </w:rPr>
        <w:t>:</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633"/>
        <w:gridCol w:w="1492"/>
      </w:tblGrid>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514475" cy="791210"/>
                  <wp:effectExtent l="0" t="0" r="9525" b="8890"/>
                  <wp:docPr id="25"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10"/>
                          <pic:cNvPicPr>
                            <a:picLocks noChangeAspect="1"/>
                          </pic:cNvPicPr>
                        </pic:nvPicPr>
                        <pic:blipFill>
                          <a:blip r:embed="rId19"/>
                          <a:stretch>
                            <a:fillRect/>
                          </a:stretch>
                        </pic:blipFill>
                        <pic:spPr>
                          <a:xfrm>
                            <a:off x="0" y="0"/>
                            <a:ext cx="1514475" cy="791210"/>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 xml:space="preserve">Box </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515745" cy="866775"/>
                  <wp:effectExtent l="0" t="0" r="8255" b="9525"/>
                  <wp:docPr id="26"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2"/>
                          <pic:cNvPicPr>
                            <a:picLocks noChangeAspect="1"/>
                          </pic:cNvPicPr>
                        </pic:nvPicPr>
                        <pic:blipFill>
                          <a:blip r:embed="rId20"/>
                          <a:stretch>
                            <a:fillRect/>
                          </a:stretch>
                        </pic:blipFill>
                        <pic:spPr>
                          <a:xfrm>
                            <a:off x="0" y="0"/>
                            <a:ext cx="1515745" cy="86677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Heating coil /</w:t>
            </w:r>
            <w:r>
              <w:rPr>
                <w:rFonts w:ascii="Arial" w:hAnsi="Arial" w:cs="Arial" w:hint="eastAsia"/>
                <w:szCs w:val="21"/>
              </w:rPr>
              <w:t>7</w:t>
            </w:r>
            <w:r>
              <w:rPr>
                <w:rFonts w:ascii="Arial" w:hAnsi="Arial" w:cs="Arial"/>
                <w:szCs w:val="21"/>
              </w:rPr>
              <w:t>rings</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hint="eastAsia"/>
                <w:szCs w:val="21"/>
              </w:rPr>
              <w:t>2</w:t>
            </w:r>
            <w:r>
              <w:rPr>
                <w:rFonts w:ascii="Arial" w:hAnsi="Arial" w:cs="Arial"/>
                <w:szCs w:val="21"/>
              </w:rPr>
              <w:t>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513840" cy="838835"/>
                  <wp:effectExtent l="0" t="0" r="10160" b="18415"/>
                  <wp:docPr id="3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3"/>
                          <pic:cNvPicPr>
                            <a:picLocks noChangeAspect="1"/>
                          </pic:cNvPicPr>
                        </pic:nvPicPr>
                        <pic:blipFill>
                          <a:blip r:embed="rId21"/>
                          <a:stretch>
                            <a:fillRect/>
                          </a:stretch>
                        </pic:blipFill>
                        <pic:spPr>
                          <a:xfrm>
                            <a:off x="0" y="0"/>
                            <a:ext cx="1513840" cy="83883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Heating coil /2rings</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514475" cy="771525"/>
                  <wp:effectExtent l="0" t="0" r="9525" b="9525"/>
                  <wp:docPr id="24" name="图片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16"/>
                          <pic:cNvPicPr>
                            <a:picLocks noChangeAspect="1"/>
                          </pic:cNvPicPr>
                        </pic:nvPicPr>
                        <pic:blipFill>
                          <a:blip r:embed="rId22"/>
                          <a:stretch>
                            <a:fillRect/>
                          </a:stretch>
                        </pic:blipFill>
                        <pic:spPr>
                          <a:xfrm>
                            <a:off x="0" y="0"/>
                            <a:ext cx="1514475" cy="77152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Bottom heating /</w:t>
            </w:r>
            <w:r>
              <w:rPr>
                <w:rFonts w:ascii="Arial" w:hAnsi="Arial" w:cs="Arial" w:hint="eastAsia"/>
                <w:szCs w:val="21"/>
              </w:rPr>
              <w:t>φ</w:t>
            </w:r>
            <w:r>
              <w:rPr>
                <w:rFonts w:ascii="Arial" w:hAnsi="Arial" w:cs="Arial"/>
                <w:szCs w:val="21"/>
              </w:rPr>
              <w:t>12*60</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514475" cy="838200"/>
                  <wp:effectExtent l="0" t="0" r="9525" b="0"/>
                  <wp:docPr id="38" name="图片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7"/>
                          <pic:cNvPicPr>
                            <a:picLocks noChangeAspect="1"/>
                          </pic:cNvPicPr>
                        </pic:nvPicPr>
                        <pic:blipFill>
                          <a:blip r:embed="rId23"/>
                          <a:stretch>
                            <a:fillRect/>
                          </a:stretch>
                        </pic:blipFill>
                        <pic:spPr>
                          <a:xfrm>
                            <a:off x="0" y="0"/>
                            <a:ext cx="1514475" cy="838200"/>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Oil gun</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lastRenderedPageBreak/>
              <w:drawing>
                <wp:inline distT="0" distB="0" distL="114300" distR="114300">
                  <wp:extent cx="1514475" cy="856615"/>
                  <wp:effectExtent l="0" t="0" r="9525" b="635"/>
                  <wp:docPr id="36"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1"/>
                          <pic:cNvPicPr>
                            <a:picLocks noChangeAspect="1"/>
                          </pic:cNvPicPr>
                        </pic:nvPicPr>
                        <pic:blipFill>
                          <a:blip r:embed="rId24"/>
                          <a:stretch>
                            <a:fillRect/>
                          </a:stretch>
                        </pic:blipFill>
                        <pic:spPr>
                          <a:xfrm>
                            <a:off x="0" y="0"/>
                            <a:ext cx="1514475" cy="85661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Knurled wheel</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515110" cy="770890"/>
                  <wp:effectExtent l="0" t="0" r="8890" b="10160"/>
                  <wp:docPr id="27"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14"/>
                          <pic:cNvPicPr>
                            <a:picLocks noChangeAspect="1"/>
                          </pic:cNvPicPr>
                        </pic:nvPicPr>
                        <pic:blipFill>
                          <a:blip r:embed="rId25"/>
                          <a:stretch>
                            <a:fillRect/>
                          </a:stretch>
                        </pic:blipFill>
                        <pic:spPr>
                          <a:xfrm>
                            <a:off x="0" y="0"/>
                            <a:ext cx="1515110" cy="770890"/>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Allenkey</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 xml:space="preserve">1set </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504315" cy="770890"/>
                  <wp:effectExtent l="0" t="0" r="635" b="10160"/>
                  <wp:docPr id="9" name="图片 2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23"/>
                          <pic:cNvPicPr>
                            <a:picLocks noChangeAspect="1"/>
                          </pic:cNvPicPr>
                        </pic:nvPicPr>
                        <pic:blipFill>
                          <a:blip r:embed="rId26"/>
                          <a:stretch>
                            <a:fillRect/>
                          </a:stretch>
                        </pic:blipFill>
                        <pic:spPr>
                          <a:xfrm>
                            <a:off x="0" y="0"/>
                            <a:ext cx="1504315" cy="770890"/>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Double layer Rubber</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4pcs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981200" cy="619125"/>
                  <wp:effectExtent l="0" t="0" r="0" b="9525"/>
                  <wp:docPr id="41"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8"/>
                          <pic:cNvPicPr>
                            <a:picLocks noChangeAspect="1"/>
                          </pic:cNvPicPr>
                        </pic:nvPicPr>
                        <pic:blipFill>
                          <a:blip r:embed="rId27"/>
                          <a:stretch>
                            <a:fillRect/>
                          </a:stretch>
                        </pic:blipFill>
                        <pic:spPr>
                          <a:xfrm>
                            <a:off x="0" y="0"/>
                            <a:ext cx="1981200" cy="61912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 xml:space="preserve">Tool </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962150" cy="657225"/>
                  <wp:effectExtent l="0" t="0" r="0" b="9525"/>
                  <wp:docPr id="17"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6"/>
                          <pic:cNvPicPr>
                            <a:picLocks noChangeAspect="1"/>
                          </pic:cNvPicPr>
                        </pic:nvPicPr>
                        <pic:blipFill>
                          <a:blip r:embed="rId28"/>
                          <a:stretch>
                            <a:fillRect/>
                          </a:stretch>
                        </pic:blipFill>
                        <pic:spPr>
                          <a:xfrm>
                            <a:off x="0" y="0"/>
                            <a:ext cx="1962150" cy="65722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Tool</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962150" cy="533400"/>
                  <wp:effectExtent l="0" t="0" r="0" b="0"/>
                  <wp:docPr id="43" name="图片 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descr="11"/>
                          <pic:cNvPicPr>
                            <a:picLocks noChangeAspect="1"/>
                          </pic:cNvPicPr>
                        </pic:nvPicPr>
                        <pic:blipFill>
                          <a:blip r:embed="rId29"/>
                          <a:stretch>
                            <a:fillRect/>
                          </a:stretch>
                        </pic:blipFill>
                        <pic:spPr>
                          <a:xfrm>
                            <a:off x="0" y="0"/>
                            <a:ext cx="1962150" cy="533400"/>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Tool</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971675" cy="715010"/>
                  <wp:effectExtent l="0" t="0" r="9525" b="8890"/>
                  <wp:docPr id="29" name="图片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12"/>
                          <pic:cNvPicPr>
                            <a:picLocks noChangeAspect="1"/>
                          </pic:cNvPicPr>
                        </pic:nvPicPr>
                        <pic:blipFill>
                          <a:blip r:embed="rId30"/>
                          <a:stretch>
                            <a:fillRect/>
                          </a:stretch>
                        </pic:blipFill>
                        <pic:spPr>
                          <a:xfrm>
                            <a:off x="0" y="0"/>
                            <a:ext cx="1971675" cy="715010"/>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Tool</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2000250" cy="647700"/>
                  <wp:effectExtent l="0" t="0" r="0" b="0"/>
                  <wp:docPr id="20" name="图片 2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13"/>
                          <pic:cNvPicPr>
                            <a:picLocks noChangeAspect="1"/>
                          </pic:cNvPicPr>
                        </pic:nvPicPr>
                        <pic:blipFill>
                          <a:blip r:embed="rId31"/>
                          <a:stretch>
                            <a:fillRect/>
                          </a:stretch>
                        </pic:blipFill>
                        <pic:spPr>
                          <a:xfrm>
                            <a:off x="0" y="0"/>
                            <a:ext cx="2000250" cy="647700"/>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Tool</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1980565" cy="648335"/>
                  <wp:effectExtent l="0" t="0" r="635" b="18415"/>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32"/>
                          <a:stretch>
                            <a:fillRect/>
                          </a:stretch>
                        </pic:blipFill>
                        <pic:spPr>
                          <a:xfrm>
                            <a:off x="0" y="0"/>
                            <a:ext cx="1980565" cy="64833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Feeler gauge</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2019935" cy="714375"/>
                  <wp:effectExtent l="0" t="0" r="18415" b="9525"/>
                  <wp:docPr id="37" name="图片 3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17"/>
                          <pic:cNvPicPr>
                            <a:picLocks noChangeAspect="1"/>
                          </pic:cNvPicPr>
                        </pic:nvPicPr>
                        <pic:blipFill>
                          <a:blip r:embed="rId33"/>
                          <a:stretch>
                            <a:fillRect/>
                          </a:stretch>
                        </pic:blipFill>
                        <pic:spPr>
                          <a:xfrm>
                            <a:off x="0" y="0"/>
                            <a:ext cx="2019935" cy="71437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7B47C5">
            <w:pPr>
              <w:rPr>
                <w:rFonts w:ascii="Arial" w:hAnsi="Arial" w:cs="Arial"/>
                <w:szCs w:val="21"/>
              </w:rPr>
            </w:pPr>
          </w:p>
          <w:p w:rsidR="007B47C5" w:rsidRDefault="00595B40">
            <w:pPr>
              <w:rPr>
                <w:rFonts w:ascii="Arial" w:hAnsi="Arial" w:cs="Arial"/>
                <w:szCs w:val="21"/>
              </w:rPr>
            </w:pPr>
            <w:r>
              <w:rPr>
                <w:rFonts w:ascii="Arial" w:hAnsi="Arial" w:cs="Arial"/>
                <w:szCs w:val="21"/>
              </w:rPr>
              <w:t xml:space="preserve">Spring </w:t>
            </w:r>
            <w:r>
              <w:rPr>
                <w:rFonts w:ascii="Arial" w:hAnsi="Arial" w:cs="Arial" w:hint="eastAsia"/>
                <w:szCs w:val="21"/>
              </w:rPr>
              <w:t>φ</w:t>
            </w:r>
            <w:r>
              <w:rPr>
                <w:rFonts w:ascii="Arial" w:hAnsi="Arial" w:cs="Arial"/>
                <w:szCs w:val="21"/>
              </w:rPr>
              <w:t>6*330mm</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hint="eastAsia"/>
                <w:szCs w:val="21"/>
              </w:rPr>
              <w:t>1</w:t>
            </w:r>
            <w:r>
              <w:rPr>
                <w:rFonts w:ascii="Arial" w:hAnsi="Arial" w:cs="Arial"/>
                <w:szCs w:val="21"/>
              </w:rPr>
              <w:t>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2020570" cy="581025"/>
                  <wp:effectExtent l="0" t="0" r="17780" b="9525"/>
                  <wp:docPr id="28" name="图片 3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20"/>
                          <pic:cNvPicPr>
                            <a:picLocks noChangeAspect="1"/>
                          </pic:cNvPicPr>
                        </pic:nvPicPr>
                        <pic:blipFill>
                          <a:blip r:embed="rId34"/>
                          <a:stretch>
                            <a:fillRect/>
                          </a:stretch>
                        </pic:blipFill>
                        <pic:spPr>
                          <a:xfrm>
                            <a:off x="0" y="0"/>
                            <a:ext cx="2020570" cy="58102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hint="eastAsia"/>
                <w:szCs w:val="21"/>
              </w:rPr>
              <w:t>φ</w:t>
            </w:r>
            <w:r>
              <w:rPr>
                <w:rFonts w:ascii="Arial" w:hAnsi="Arial" w:cs="Arial"/>
                <w:szCs w:val="21"/>
              </w:rPr>
              <w:t>2*</w:t>
            </w:r>
            <w:r>
              <w:rPr>
                <w:rFonts w:ascii="Arial" w:hAnsi="Arial" w:cs="Arial" w:hint="eastAsia"/>
                <w:szCs w:val="21"/>
              </w:rPr>
              <w:t>φ</w:t>
            </w:r>
            <w:r>
              <w:rPr>
                <w:rFonts w:ascii="Arial" w:hAnsi="Arial" w:cs="Arial"/>
                <w:szCs w:val="21"/>
              </w:rPr>
              <w:t>14*35</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2pcs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lastRenderedPageBreak/>
              <w:drawing>
                <wp:inline distT="0" distB="0" distL="114300" distR="114300">
                  <wp:extent cx="2019300" cy="695325"/>
                  <wp:effectExtent l="0" t="0" r="0" b="9525"/>
                  <wp:docPr id="42" name="图片 3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19"/>
                          <pic:cNvPicPr>
                            <a:picLocks noChangeAspect="1"/>
                          </pic:cNvPicPr>
                        </pic:nvPicPr>
                        <pic:blipFill>
                          <a:blip r:embed="rId35"/>
                          <a:stretch>
                            <a:fillRect/>
                          </a:stretch>
                        </pic:blipFill>
                        <pic:spPr>
                          <a:xfrm>
                            <a:off x="0" y="0"/>
                            <a:ext cx="2019300" cy="69532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hint="eastAsia"/>
                <w:szCs w:val="21"/>
              </w:rPr>
              <w:t>φ</w:t>
            </w:r>
            <w:r>
              <w:rPr>
                <w:rFonts w:ascii="Arial" w:hAnsi="Arial" w:cs="Arial"/>
                <w:szCs w:val="21"/>
              </w:rPr>
              <w:t>1.2*</w:t>
            </w:r>
            <w:r>
              <w:rPr>
                <w:rFonts w:ascii="Arial" w:hAnsi="Arial" w:cs="Arial" w:hint="eastAsia"/>
                <w:szCs w:val="21"/>
              </w:rPr>
              <w:t>φ</w:t>
            </w:r>
            <w:r>
              <w:rPr>
                <w:rFonts w:ascii="Arial" w:hAnsi="Arial" w:cs="Arial"/>
                <w:szCs w:val="21"/>
              </w:rPr>
              <w:t>10*32</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1134"/>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sz w:val="36"/>
                <w:szCs w:val="36"/>
              </w:rPr>
            </w:pPr>
            <w:r>
              <w:rPr>
                <w:noProof/>
                <w:sz w:val="36"/>
                <w:szCs w:val="36"/>
              </w:rPr>
              <w:drawing>
                <wp:inline distT="0" distB="0" distL="114300" distR="114300">
                  <wp:extent cx="2019935" cy="695325"/>
                  <wp:effectExtent l="0" t="0" r="18415" b="9525"/>
                  <wp:docPr id="40" name="图片 3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21"/>
                          <pic:cNvPicPr>
                            <a:picLocks noChangeAspect="1"/>
                          </pic:cNvPicPr>
                        </pic:nvPicPr>
                        <pic:blipFill>
                          <a:blip r:embed="rId36"/>
                          <a:stretch>
                            <a:fillRect/>
                          </a:stretch>
                        </pic:blipFill>
                        <pic:spPr>
                          <a:xfrm>
                            <a:off x="0" y="0"/>
                            <a:ext cx="2019935" cy="695325"/>
                          </a:xfrm>
                          <a:prstGeom prst="rect">
                            <a:avLst/>
                          </a:prstGeom>
                          <a:noFill/>
                          <a:ln w="9525">
                            <a:noFill/>
                          </a:ln>
                        </pic:spPr>
                      </pic:pic>
                    </a:graphicData>
                  </a:graphic>
                </wp:inline>
              </w:drawing>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hint="eastAsia"/>
                <w:szCs w:val="21"/>
              </w:rPr>
              <w:t>φ</w:t>
            </w:r>
            <w:r>
              <w:rPr>
                <w:rFonts w:ascii="Arial" w:hAnsi="Arial" w:cs="Arial"/>
                <w:szCs w:val="21"/>
              </w:rPr>
              <w:t>1.2*</w:t>
            </w:r>
            <w:r>
              <w:rPr>
                <w:rFonts w:ascii="Arial" w:hAnsi="Arial" w:cs="Arial" w:hint="eastAsia"/>
                <w:szCs w:val="21"/>
              </w:rPr>
              <w:t>φ</w:t>
            </w:r>
            <w:r>
              <w:rPr>
                <w:rFonts w:ascii="Arial" w:hAnsi="Arial" w:cs="Arial"/>
                <w:szCs w:val="21"/>
              </w:rPr>
              <w:t>12*6</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4pcs</w:t>
            </w:r>
          </w:p>
        </w:tc>
      </w:tr>
      <w:tr w:rsidR="007B47C5">
        <w:trPr>
          <w:trHeight w:val="517"/>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Screw</w:t>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M6*10</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5sets</w:t>
            </w:r>
          </w:p>
        </w:tc>
      </w:tr>
      <w:tr w:rsidR="007B47C5">
        <w:trPr>
          <w:trHeight w:val="441"/>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Screw</w:t>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M6*20</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8pcs</w:t>
            </w:r>
          </w:p>
        </w:tc>
      </w:tr>
      <w:tr w:rsidR="007B47C5">
        <w:trPr>
          <w:trHeight w:val="393"/>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Screw</w:t>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M8*75</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4pcs</w:t>
            </w:r>
          </w:p>
        </w:tc>
      </w:tr>
      <w:tr w:rsidR="007B47C5">
        <w:trPr>
          <w:trHeight w:val="317"/>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Air joiner</w:t>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hint="eastAsia"/>
                <w:szCs w:val="21"/>
              </w:rPr>
              <w:t>φ</w:t>
            </w:r>
            <w:r>
              <w:rPr>
                <w:rFonts w:ascii="Arial" w:hAnsi="Arial" w:cs="Arial"/>
                <w:szCs w:val="21"/>
              </w:rPr>
              <w:t>8 T</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r w:rsidR="007B47C5">
        <w:trPr>
          <w:trHeight w:val="371"/>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Air joiner</w:t>
            </w:r>
          </w:p>
        </w:tc>
        <w:tc>
          <w:tcPr>
            <w:tcW w:w="3633"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 xml:space="preserve">1/2 </w:t>
            </w:r>
            <w:r>
              <w:rPr>
                <w:rFonts w:ascii="Arial" w:hAnsi="Arial" w:cs="Arial" w:hint="eastAsia"/>
                <w:szCs w:val="21"/>
              </w:rPr>
              <w:t>φ</w:t>
            </w:r>
            <w:r>
              <w:rPr>
                <w:rFonts w:ascii="Arial" w:hAnsi="Arial" w:cs="Arial"/>
                <w:szCs w:val="21"/>
              </w:rPr>
              <w:t>8</w:t>
            </w: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2pcs</w:t>
            </w:r>
          </w:p>
        </w:tc>
      </w:tr>
      <w:tr w:rsidR="007B47C5">
        <w:trPr>
          <w:trHeight w:val="418"/>
          <w:jc w:val="center"/>
        </w:trPr>
        <w:tc>
          <w:tcPr>
            <w:tcW w:w="3397"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Manual</w:t>
            </w:r>
          </w:p>
        </w:tc>
        <w:tc>
          <w:tcPr>
            <w:tcW w:w="3633" w:type="dxa"/>
            <w:tcBorders>
              <w:top w:val="single" w:sz="4" w:space="0" w:color="000000"/>
              <w:left w:val="single" w:sz="4" w:space="0" w:color="000000"/>
              <w:bottom w:val="single" w:sz="4" w:space="0" w:color="000000"/>
              <w:right w:val="single" w:sz="4" w:space="0" w:color="000000"/>
            </w:tcBorders>
          </w:tcPr>
          <w:p w:rsidR="007B47C5" w:rsidRDefault="007B47C5">
            <w:pPr>
              <w:rPr>
                <w:rFonts w:ascii="Arial" w:hAnsi="Arial" w:cs="Arial"/>
                <w:szCs w:val="21"/>
              </w:rPr>
            </w:pPr>
          </w:p>
        </w:tc>
        <w:tc>
          <w:tcPr>
            <w:tcW w:w="1492" w:type="dxa"/>
            <w:tcBorders>
              <w:top w:val="single" w:sz="4" w:space="0" w:color="000000"/>
              <w:left w:val="single" w:sz="4" w:space="0" w:color="000000"/>
              <w:bottom w:val="single" w:sz="4" w:space="0" w:color="000000"/>
              <w:right w:val="single" w:sz="4" w:space="0" w:color="000000"/>
            </w:tcBorders>
          </w:tcPr>
          <w:p w:rsidR="007B47C5" w:rsidRDefault="00595B40">
            <w:pPr>
              <w:rPr>
                <w:rFonts w:ascii="Arial" w:hAnsi="Arial" w:cs="Arial"/>
                <w:szCs w:val="21"/>
              </w:rPr>
            </w:pPr>
            <w:r>
              <w:rPr>
                <w:rFonts w:ascii="Arial" w:hAnsi="Arial" w:cs="Arial"/>
                <w:szCs w:val="21"/>
              </w:rPr>
              <w:t>1pcs</w:t>
            </w:r>
          </w:p>
        </w:tc>
      </w:tr>
    </w:tbl>
    <w:p w:rsidR="007B47C5" w:rsidRDefault="007B47C5">
      <w:pPr>
        <w:rPr>
          <w:rFonts w:ascii="Arial" w:hAnsi="Arial" w:cs="Arial"/>
          <w:szCs w:val="21"/>
        </w:rPr>
      </w:pPr>
    </w:p>
    <w:p w:rsidR="007B47C5" w:rsidRDefault="00595B40">
      <w:pPr>
        <w:rPr>
          <w:rFonts w:asciiTheme="minorEastAsia" w:hAnsiTheme="minorEastAsia" w:cstheme="minorEastAsia"/>
          <w:b/>
          <w:color w:val="000000"/>
          <w:sz w:val="24"/>
        </w:rPr>
      </w:pPr>
      <w:r>
        <w:rPr>
          <w:rFonts w:asciiTheme="minorEastAsia" w:hAnsiTheme="minorEastAsia" w:cstheme="minorEastAsia" w:hint="eastAsia"/>
          <w:b/>
          <w:color w:val="000000"/>
          <w:sz w:val="24"/>
        </w:rPr>
        <w:t>1、设备的质量保证以及保修期限：</w:t>
      </w:r>
    </w:p>
    <w:p w:rsidR="007B47C5" w:rsidRDefault="00595B40">
      <w:pPr>
        <w:pStyle w:val="a6"/>
        <w:ind w:firstLineChars="0" w:firstLine="0"/>
        <w:jc w:val="left"/>
        <w:rPr>
          <w:rFonts w:ascii="Arial" w:hAnsi="Arial" w:cs="Arial"/>
          <w:color w:val="222222"/>
          <w:kern w:val="0"/>
          <w:sz w:val="22"/>
          <w:shd w:val="clear" w:color="auto" w:fill="FFFFFF"/>
          <w:lang w:bidi="ar"/>
        </w:rPr>
      </w:pPr>
      <w:r>
        <w:rPr>
          <w:rFonts w:ascii="Arial" w:hAnsi="Arial" w:cs="Arial" w:hint="eastAsia"/>
          <w:color w:val="222222"/>
          <w:kern w:val="0"/>
          <w:sz w:val="22"/>
          <w:shd w:val="clear" w:color="auto" w:fill="FFFFFF"/>
          <w:lang w:bidi="ar"/>
        </w:rPr>
        <w:t>Quality assurance and warranty period:</w:t>
      </w:r>
    </w:p>
    <w:p w:rsidR="007B47C5" w:rsidRDefault="00595B40">
      <w:pPr>
        <w:numPr>
          <w:ilvl w:val="0"/>
          <w:numId w:val="4"/>
        </w:numPr>
        <w:ind w:leftChars="150" w:left="420" w:hangingChars="50" w:hanging="105"/>
        <w:jc w:val="left"/>
        <w:rPr>
          <w:rFonts w:asciiTheme="minorEastAsia" w:hAnsiTheme="minorEastAsia" w:cstheme="minorEastAsia"/>
          <w:b/>
          <w:color w:val="000000"/>
          <w:szCs w:val="21"/>
        </w:rPr>
      </w:pPr>
      <w:r>
        <w:rPr>
          <w:rFonts w:asciiTheme="minorEastAsia" w:hAnsiTheme="minorEastAsia" w:cstheme="minorEastAsia" w:hint="eastAsia"/>
          <w:b/>
          <w:color w:val="000000"/>
          <w:szCs w:val="21"/>
        </w:rPr>
        <w:t>设备要严格按照买卖双方确认的图纸制作和技术协议验收，保修期以货到买方客户目的地调试签收日期算起一年，在保修期内如果因为卖方制造质量原因造成的故障或损坏，卖方应及时进行处理，需要更换的相关零部件由卖方负责快递给买方客户，所有配件以及快递费用由卖方承担。</w:t>
      </w:r>
    </w:p>
    <w:p w:rsidR="007B47C5" w:rsidRDefault="00595B40">
      <w:pPr>
        <w:pStyle w:val="a6"/>
        <w:ind w:firstLineChars="0" w:firstLine="0"/>
        <w:jc w:val="left"/>
        <w:rPr>
          <w:rFonts w:ascii="Arial" w:hAnsi="Arial" w:cs="Arial"/>
          <w:color w:val="222222"/>
          <w:kern w:val="0"/>
          <w:sz w:val="22"/>
          <w:shd w:val="clear" w:color="auto" w:fill="FFFFFF"/>
          <w:lang w:bidi="ar"/>
        </w:rPr>
      </w:pPr>
      <w:r>
        <w:rPr>
          <w:rFonts w:ascii="Arial" w:hAnsi="Arial" w:cs="Arial" w:hint="eastAsia"/>
          <w:color w:val="222222"/>
          <w:kern w:val="0"/>
          <w:sz w:val="22"/>
          <w:shd w:val="clear" w:color="auto" w:fill="FFFFFF"/>
          <w:lang w:bidi="ar"/>
        </w:rPr>
        <w:t>The machine shall be strictly checked and approved according to the drawing and the agreement of the technical agreement between the buyer and the seller. The warranty period shall be one year from the date of commissioning and acceptance of the goods to the buyer's customer destination. If the machine is damaged or damaged during the warranty period due to the quality of the seller's manufacture, the seller should promptly handle the relevant parts need to be replaced by the seller responsible for delivery to the buyer, all the accessories and delivery costs borne by the seller.</w:t>
      </w:r>
    </w:p>
    <w:p w:rsidR="007B47C5" w:rsidRDefault="00595B40">
      <w:pPr>
        <w:numPr>
          <w:ilvl w:val="0"/>
          <w:numId w:val="4"/>
        </w:numPr>
        <w:ind w:leftChars="150" w:left="420" w:hangingChars="50" w:hanging="105"/>
        <w:jc w:val="left"/>
        <w:rPr>
          <w:rFonts w:asciiTheme="minorEastAsia" w:hAnsiTheme="minorEastAsia" w:cstheme="minorEastAsia"/>
          <w:b/>
          <w:color w:val="000000"/>
          <w:szCs w:val="21"/>
        </w:rPr>
      </w:pPr>
      <w:r>
        <w:rPr>
          <w:rFonts w:asciiTheme="minorEastAsia" w:hAnsiTheme="minorEastAsia" w:cstheme="minorEastAsia" w:hint="eastAsia"/>
          <w:b/>
          <w:color w:val="000000"/>
          <w:szCs w:val="21"/>
        </w:rPr>
        <w:t>技师可以到买方客户工厂安装调试，买方需要支付签证、机票、食宿以及100美金/天的工资（工资时间按照国内出发日算起，到结束日），技师会提供调试，培训服务，直到买方理解，能操作。</w:t>
      </w:r>
    </w:p>
    <w:p w:rsidR="007B47C5" w:rsidRDefault="00595B40">
      <w:pPr>
        <w:pStyle w:val="a6"/>
        <w:ind w:firstLineChars="0" w:firstLine="0"/>
        <w:jc w:val="left"/>
        <w:rPr>
          <w:rFonts w:ascii="Arial" w:hAnsi="Arial" w:cs="Arial"/>
          <w:color w:val="222222"/>
          <w:kern w:val="0"/>
          <w:sz w:val="22"/>
          <w:shd w:val="clear" w:color="auto" w:fill="FFFFFF"/>
          <w:lang w:bidi="ar"/>
        </w:rPr>
      </w:pPr>
      <w:r>
        <w:rPr>
          <w:rFonts w:ascii="Arial" w:hAnsi="Arial" w:cs="Arial" w:hint="eastAsia"/>
          <w:color w:val="222222"/>
          <w:kern w:val="0"/>
          <w:sz w:val="22"/>
          <w:shd w:val="clear" w:color="auto" w:fill="FFFFFF"/>
          <w:lang w:bidi="ar"/>
        </w:rPr>
        <w:t>The engineer can go to the buyer's customer's factory to install and debug. The buyer needs to pay visa, air ticket, boarding and lodging and 100 USD / day's salary (the wage time is calculated according to the domestic departure date, and the ending date). The engineer will provide the debugging and training service, Until the buyer understands, can operate.</w:t>
      </w:r>
    </w:p>
    <w:p w:rsidR="007B47C5" w:rsidRDefault="007B47C5">
      <w:pPr>
        <w:pStyle w:val="a6"/>
        <w:ind w:firstLineChars="0" w:firstLine="0"/>
        <w:jc w:val="left"/>
        <w:rPr>
          <w:rFonts w:asciiTheme="minorEastAsia" w:hAnsiTheme="minorEastAsia" w:cstheme="minorEastAsia"/>
          <w:color w:val="000000"/>
          <w:szCs w:val="21"/>
        </w:rPr>
      </w:pPr>
    </w:p>
    <w:p w:rsidR="007B47C5" w:rsidRDefault="00595B40">
      <w:pPr>
        <w:jc w:val="left"/>
        <w:rPr>
          <w:rFonts w:asciiTheme="minorEastAsia" w:hAnsiTheme="minorEastAsia" w:cstheme="minorEastAsia"/>
          <w:b/>
          <w:bCs/>
          <w:szCs w:val="21"/>
        </w:rPr>
      </w:pPr>
      <w:r>
        <w:rPr>
          <w:rFonts w:asciiTheme="minorEastAsia" w:hAnsiTheme="minorEastAsia" w:cstheme="minorEastAsia" w:hint="eastAsia"/>
          <w:b/>
          <w:bCs/>
          <w:szCs w:val="21"/>
        </w:rPr>
        <w:t>2、质量/数量异议:</w:t>
      </w:r>
    </w:p>
    <w:p w:rsidR="007B47C5" w:rsidRDefault="00595B40">
      <w:pPr>
        <w:pStyle w:val="a6"/>
        <w:ind w:firstLineChars="0" w:firstLine="0"/>
        <w:jc w:val="left"/>
        <w:rPr>
          <w:rFonts w:ascii="Arial" w:hAnsi="Arial" w:cs="Arial"/>
          <w:color w:val="222222"/>
          <w:kern w:val="0"/>
          <w:sz w:val="22"/>
          <w:shd w:val="clear" w:color="auto" w:fill="FFFFFF"/>
          <w:lang w:bidi="ar"/>
        </w:rPr>
      </w:pPr>
      <w:r>
        <w:rPr>
          <w:rFonts w:ascii="Arial" w:hAnsi="Arial" w:cs="Arial" w:hint="eastAsia"/>
          <w:color w:val="222222"/>
          <w:kern w:val="0"/>
          <w:sz w:val="22"/>
          <w:shd w:val="clear" w:color="auto" w:fill="FFFFFF"/>
          <w:lang w:bidi="ar"/>
        </w:rPr>
        <w:t>Quality / Quantity Objection:</w:t>
      </w:r>
    </w:p>
    <w:p w:rsidR="007B47C5" w:rsidRDefault="00595B40">
      <w:pPr>
        <w:spacing w:line="360" w:lineRule="exact"/>
        <w:jc w:val="left"/>
        <w:rPr>
          <w:rFonts w:asciiTheme="minorEastAsia" w:hAnsiTheme="minorEastAsia" w:cstheme="minorEastAsia"/>
          <w:b/>
          <w:szCs w:val="21"/>
        </w:rPr>
      </w:pPr>
      <w:r>
        <w:rPr>
          <w:rFonts w:asciiTheme="minorEastAsia" w:hAnsiTheme="minorEastAsia" w:cstheme="minorEastAsia" w:hint="eastAsia"/>
          <w:b/>
          <w:szCs w:val="21"/>
        </w:rPr>
        <w:t>针对质量/数量异议，需方须在产品到达目的地30天内提出索偿。供方对因海运运输造成的质量异议不承担责任，应由保险公司，船公司或运输组织担责。</w:t>
      </w:r>
    </w:p>
    <w:p w:rsidR="007B47C5" w:rsidRDefault="00595B40">
      <w:pPr>
        <w:pStyle w:val="a6"/>
        <w:ind w:firstLineChars="0" w:firstLine="0"/>
        <w:jc w:val="left"/>
        <w:rPr>
          <w:rFonts w:ascii="Arial" w:hAnsi="Arial" w:cs="Arial"/>
          <w:color w:val="222222"/>
          <w:kern w:val="0"/>
          <w:sz w:val="22"/>
          <w:shd w:val="clear" w:color="auto" w:fill="FFFFFF"/>
          <w:lang w:bidi="ar"/>
        </w:rPr>
      </w:pPr>
      <w:r>
        <w:rPr>
          <w:rFonts w:ascii="Arial" w:hAnsi="Arial" w:cs="Arial" w:hint="eastAsia"/>
          <w:color w:val="222222"/>
          <w:kern w:val="0"/>
          <w:sz w:val="22"/>
          <w:shd w:val="clear" w:color="auto" w:fill="FFFFFF"/>
          <w:lang w:bidi="ar"/>
        </w:rPr>
        <w:t xml:space="preserve">For quality/quantity objections, the requesting party must claim the product within 30 days of its destination. The supplier shall not be responsible for the quality objections caused by maritime transport, and shall be held responsible by the insurance </w:t>
      </w:r>
      <w:r>
        <w:rPr>
          <w:rFonts w:ascii="Arial" w:hAnsi="Arial" w:cs="Arial" w:hint="eastAsia"/>
          <w:color w:val="222222"/>
          <w:kern w:val="0"/>
          <w:sz w:val="22"/>
          <w:shd w:val="clear" w:color="auto" w:fill="FFFFFF"/>
          <w:lang w:bidi="ar"/>
        </w:rPr>
        <w:lastRenderedPageBreak/>
        <w:t>company, shipping company or transport organization.</w:t>
      </w:r>
    </w:p>
    <w:p w:rsidR="007B47C5" w:rsidRDefault="007B47C5">
      <w:pPr>
        <w:pStyle w:val="a6"/>
        <w:ind w:firstLineChars="0" w:firstLine="0"/>
        <w:jc w:val="left"/>
        <w:rPr>
          <w:rFonts w:asciiTheme="minorEastAsia" w:hAnsiTheme="minorEastAsia" w:cstheme="minorEastAsia"/>
          <w:color w:val="000000"/>
          <w:szCs w:val="21"/>
        </w:rPr>
      </w:pPr>
    </w:p>
    <w:p w:rsidR="007B47C5" w:rsidRDefault="00595B40">
      <w:pPr>
        <w:ind w:right="-1800"/>
        <w:jc w:val="left"/>
        <w:rPr>
          <w:rFonts w:asciiTheme="minorEastAsia" w:hAnsiTheme="minorEastAsia" w:cstheme="minorEastAsia"/>
          <w:b/>
          <w:color w:val="000000"/>
          <w:szCs w:val="21"/>
        </w:rPr>
      </w:pPr>
      <w:r>
        <w:rPr>
          <w:rFonts w:asciiTheme="minorEastAsia" w:hAnsiTheme="minorEastAsia" w:cstheme="minorEastAsia" w:hint="eastAsia"/>
          <w:b/>
          <w:color w:val="000000"/>
          <w:szCs w:val="21"/>
        </w:rPr>
        <w:t>3、仲裁</w:t>
      </w:r>
    </w:p>
    <w:p w:rsidR="007B47C5" w:rsidRDefault="00595B40">
      <w:pPr>
        <w:pStyle w:val="a6"/>
        <w:ind w:firstLineChars="0" w:firstLine="0"/>
        <w:jc w:val="left"/>
        <w:rPr>
          <w:rFonts w:ascii="Arial" w:hAnsi="Arial" w:cs="Arial"/>
          <w:color w:val="222222"/>
          <w:kern w:val="0"/>
          <w:sz w:val="22"/>
          <w:shd w:val="clear" w:color="auto" w:fill="FFFFFF"/>
          <w:lang w:bidi="ar"/>
        </w:rPr>
      </w:pPr>
      <w:r>
        <w:rPr>
          <w:rFonts w:ascii="Arial" w:hAnsi="Arial" w:cs="Arial" w:hint="eastAsia"/>
          <w:color w:val="222222"/>
          <w:kern w:val="0"/>
          <w:sz w:val="22"/>
          <w:shd w:val="clear" w:color="auto" w:fill="FFFFFF"/>
          <w:lang w:bidi="ar"/>
        </w:rPr>
        <w:t>Arbitration</w:t>
      </w:r>
    </w:p>
    <w:p w:rsidR="007B47C5" w:rsidRDefault="00595B40">
      <w:pPr>
        <w:jc w:val="left"/>
        <w:rPr>
          <w:rFonts w:asciiTheme="minorEastAsia" w:hAnsiTheme="minorEastAsia" w:cstheme="minorEastAsia"/>
          <w:b/>
          <w:color w:val="000000"/>
          <w:szCs w:val="21"/>
        </w:rPr>
      </w:pPr>
      <w:r>
        <w:rPr>
          <w:rFonts w:asciiTheme="minorEastAsia" w:hAnsiTheme="minorEastAsia" w:cstheme="minorEastAsia" w:hint="eastAsia"/>
          <w:b/>
          <w:color w:val="000000"/>
          <w:szCs w:val="21"/>
        </w:rPr>
        <w:t>凡因执行本合同或有关本合同所发生的争执，双方应以友好方式协商解决，如协商不能取得结果时，各方均有权在各自所在地法院提起诉讼解决。</w:t>
      </w:r>
    </w:p>
    <w:p w:rsidR="007B47C5" w:rsidRDefault="00595B40">
      <w:pPr>
        <w:pStyle w:val="a6"/>
        <w:ind w:firstLineChars="0" w:firstLine="0"/>
        <w:jc w:val="left"/>
        <w:rPr>
          <w:rFonts w:ascii="Arial" w:hAnsi="Arial" w:cs="Arial"/>
          <w:color w:val="222222"/>
          <w:kern w:val="0"/>
          <w:sz w:val="22"/>
          <w:shd w:val="clear" w:color="auto" w:fill="FFFFFF"/>
          <w:lang w:bidi="ar"/>
        </w:rPr>
      </w:pPr>
      <w:r>
        <w:rPr>
          <w:rFonts w:ascii="Arial" w:hAnsi="Arial" w:cs="Arial" w:hint="eastAsia"/>
          <w:color w:val="222222"/>
          <w:kern w:val="0"/>
          <w:sz w:val="22"/>
          <w:shd w:val="clear" w:color="auto" w:fill="FFFFFF"/>
          <w:lang w:bidi="ar"/>
        </w:rPr>
        <w:t>Where any dispute arises as a result of the execution of this contract or any dispute arising out of this contract, the parties shall negotiate in friendly manner and, if no result of the negotiation can be obtained, all parties shall have the right to institute legal proceedings in the courts of their respective places.</w:t>
      </w:r>
    </w:p>
    <w:p w:rsidR="007B47C5" w:rsidRDefault="007B47C5">
      <w:pPr>
        <w:pStyle w:val="a6"/>
        <w:ind w:firstLineChars="0" w:firstLine="0"/>
        <w:jc w:val="left"/>
        <w:rPr>
          <w:rFonts w:asciiTheme="minorEastAsia" w:hAnsiTheme="minorEastAsia" w:cstheme="minorEastAsia"/>
          <w:color w:val="000000"/>
          <w:szCs w:val="21"/>
        </w:rPr>
      </w:pPr>
    </w:p>
    <w:p w:rsidR="007B47C5" w:rsidRDefault="007B47C5">
      <w:pPr>
        <w:rPr>
          <w:rFonts w:ascii="宋体" w:eastAsia="宋体" w:hAnsi="宋体" w:cs="宋体"/>
          <w:kern w:val="0"/>
          <w:sz w:val="28"/>
          <w:szCs w:val="28"/>
          <w:lang w:bidi="ar"/>
        </w:rPr>
      </w:pPr>
    </w:p>
    <w:sectPr w:rsidR="007B47C5">
      <w:headerReference w:type="even" r:id="rId37"/>
      <w:headerReference w:type="default" r:id="rId38"/>
      <w:footerReference w:type="even" r:id="rId39"/>
      <w:footerReference w:type="default" r:id="rId40"/>
      <w:headerReference w:type="first" r:id="rId41"/>
      <w:footerReference w:type="first" r:id="rId42"/>
      <w:pgSz w:w="11906" w:h="16838"/>
      <w:pgMar w:top="850" w:right="1800" w:bottom="850" w:left="1800" w:header="567"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71A" w:rsidRDefault="009E471A">
      <w:r>
        <w:separator/>
      </w:r>
    </w:p>
  </w:endnote>
  <w:endnote w:type="continuationSeparator" w:id="0">
    <w:p w:rsidR="009E471A" w:rsidRDefault="009E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8CA" w:rsidRDefault="008628C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C5" w:rsidRDefault="00595B40">
    <w:pPr>
      <w:pStyle w:val="a3"/>
      <w:ind w:firstLineChars="250" w:firstLine="450"/>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8CA" w:rsidRDefault="008628C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71A" w:rsidRDefault="009E471A">
      <w:r>
        <w:separator/>
      </w:r>
    </w:p>
  </w:footnote>
  <w:footnote w:type="continuationSeparator" w:id="0">
    <w:p w:rsidR="009E471A" w:rsidRDefault="009E4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8CA" w:rsidRDefault="008628C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C5" w:rsidRDefault="00595B40">
    <w:pPr>
      <w:pStyle w:val="a4"/>
    </w:pPr>
    <w:r>
      <w:rPr>
        <w:rFonts w:hint="eastAsia"/>
      </w:rPr>
      <w:t>WhatsApp/Wechat:+86 13</w:t>
    </w:r>
    <w:r w:rsidR="008628CA">
      <w:rPr>
        <w:rFonts w:hint="eastAsia"/>
      </w:rPr>
      <w:t>95</w:t>
    </w:r>
    <w:r>
      <w:rPr>
        <w:rFonts w:hint="eastAsia"/>
      </w:rPr>
      <w:t>8</w:t>
    </w:r>
    <w:r w:rsidR="008628CA">
      <w:rPr>
        <w:rFonts w:hint="eastAsia"/>
      </w:rPr>
      <w:t>800538</w:t>
    </w:r>
    <w:r>
      <w:rPr>
        <w:rFonts w:hint="eastAsia"/>
      </w:rPr>
      <w:tab/>
    </w:r>
    <w:r>
      <w:rPr>
        <w:rFonts w:hint="eastAsia"/>
      </w:rPr>
      <w:tab/>
      <w:t xml:space="preserve">Email: </w:t>
    </w:r>
    <w:r w:rsidR="008628CA">
      <w:rPr>
        <w:rFonts w:hint="eastAsia"/>
      </w:rPr>
      <w:t>joy</w:t>
    </w:r>
    <w:r>
      <w:rPr>
        <w:rFonts w:hint="eastAsia"/>
      </w:rPr>
      <w:t>@sinceremachine.com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8CA" w:rsidRDefault="008628C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63923C"/>
    <w:multiLevelType w:val="singleLevel"/>
    <w:tmpl w:val="9E63923C"/>
    <w:lvl w:ilvl="0">
      <w:start w:val="1"/>
      <w:numFmt w:val="decimal"/>
      <w:suff w:val="nothing"/>
      <w:lvlText w:val="%1、"/>
      <w:lvlJc w:val="left"/>
    </w:lvl>
  </w:abstractNum>
  <w:abstractNum w:abstractNumId="1">
    <w:nsid w:val="599A6C53"/>
    <w:multiLevelType w:val="singleLevel"/>
    <w:tmpl w:val="599A6C53"/>
    <w:lvl w:ilvl="0">
      <w:start w:val="1"/>
      <w:numFmt w:val="decimal"/>
      <w:suff w:val="nothing"/>
      <w:lvlText w:val="%1."/>
      <w:lvlJc w:val="left"/>
    </w:lvl>
  </w:abstractNum>
  <w:abstractNum w:abstractNumId="2">
    <w:nsid w:val="599B8966"/>
    <w:multiLevelType w:val="singleLevel"/>
    <w:tmpl w:val="599B8966"/>
    <w:lvl w:ilvl="0">
      <w:start w:val="3"/>
      <w:numFmt w:val="decimal"/>
      <w:suff w:val="nothing"/>
      <w:lvlText w:val="%1."/>
      <w:lvlJc w:val="left"/>
    </w:lvl>
  </w:abstractNum>
  <w:abstractNum w:abstractNumId="3">
    <w:nsid w:val="7A86A720"/>
    <w:multiLevelType w:val="singleLevel"/>
    <w:tmpl w:val="7A86A720"/>
    <w:lvl w:ilvl="0">
      <w:start w:val="1"/>
      <w:numFmt w:val="lowerLetter"/>
      <w:suff w:val="space"/>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500A54"/>
    <w:rsid w:val="002C199E"/>
    <w:rsid w:val="004908AF"/>
    <w:rsid w:val="004B5718"/>
    <w:rsid w:val="00561FF9"/>
    <w:rsid w:val="00595B40"/>
    <w:rsid w:val="007A661B"/>
    <w:rsid w:val="007B47C5"/>
    <w:rsid w:val="007D3736"/>
    <w:rsid w:val="008628CA"/>
    <w:rsid w:val="00953B1B"/>
    <w:rsid w:val="009E471A"/>
    <w:rsid w:val="00B13073"/>
    <w:rsid w:val="00EA5745"/>
    <w:rsid w:val="0B3467B3"/>
    <w:rsid w:val="0D267582"/>
    <w:rsid w:val="0E670C66"/>
    <w:rsid w:val="0EF70B35"/>
    <w:rsid w:val="12654641"/>
    <w:rsid w:val="256415E5"/>
    <w:rsid w:val="2EC344EC"/>
    <w:rsid w:val="2F7C600C"/>
    <w:rsid w:val="332D1499"/>
    <w:rsid w:val="345C1A7A"/>
    <w:rsid w:val="355E6B9F"/>
    <w:rsid w:val="3BAE3C4D"/>
    <w:rsid w:val="3E32740A"/>
    <w:rsid w:val="40573F32"/>
    <w:rsid w:val="497A5168"/>
    <w:rsid w:val="4AF705E1"/>
    <w:rsid w:val="4C197BB7"/>
    <w:rsid w:val="5D350930"/>
    <w:rsid w:val="610760F6"/>
    <w:rsid w:val="61DB2153"/>
    <w:rsid w:val="65AB0B7E"/>
    <w:rsid w:val="6B0E4913"/>
    <w:rsid w:val="72500A54"/>
    <w:rsid w:val="7A043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100" w:beforeAutospacing="1" w:after="100" w:afterAutospacing="1"/>
      <w:jc w:val="left"/>
    </w:pPr>
    <w:rPr>
      <w:kern w:val="0"/>
      <w:sz w:val="24"/>
    </w:rPr>
  </w:style>
  <w:style w:type="paragraph" w:styleId="a6">
    <w:name w:val="List Paragraph"/>
    <w:basedOn w:val="a"/>
    <w:uiPriority w:val="34"/>
    <w:qFormat/>
    <w:pPr>
      <w:ind w:firstLineChars="200" w:firstLine="420"/>
    </w:pPr>
    <w:rPr>
      <w:rFonts w:ascii="Calibri" w:hAnsi="Calibri"/>
      <w:szCs w:val="22"/>
    </w:rPr>
  </w:style>
  <w:style w:type="paragraph" w:styleId="a7">
    <w:name w:val="Balloon Text"/>
    <w:basedOn w:val="a"/>
    <w:link w:val="Char"/>
    <w:rsid w:val="004B5718"/>
    <w:rPr>
      <w:sz w:val="18"/>
      <w:szCs w:val="18"/>
    </w:rPr>
  </w:style>
  <w:style w:type="character" w:customStyle="1" w:styleId="Char">
    <w:name w:val="批注框文本 Char"/>
    <w:basedOn w:val="a0"/>
    <w:link w:val="a7"/>
    <w:rsid w:val="004B571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100" w:beforeAutospacing="1" w:after="100" w:afterAutospacing="1"/>
      <w:jc w:val="left"/>
    </w:pPr>
    <w:rPr>
      <w:kern w:val="0"/>
      <w:sz w:val="24"/>
    </w:rPr>
  </w:style>
  <w:style w:type="paragraph" w:styleId="a6">
    <w:name w:val="List Paragraph"/>
    <w:basedOn w:val="a"/>
    <w:uiPriority w:val="34"/>
    <w:qFormat/>
    <w:pPr>
      <w:ind w:firstLineChars="200" w:firstLine="420"/>
    </w:pPr>
    <w:rPr>
      <w:rFonts w:ascii="Calibri" w:hAnsi="Calibri"/>
      <w:szCs w:val="22"/>
    </w:rPr>
  </w:style>
  <w:style w:type="paragraph" w:styleId="a7">
    <w:name w:val="Balloon Text"/>
    <w:basedOn w:val="a"/>
    <w:link w:val="Char"/>
    <w:rsid w:val="004B5718"/>
    <w:rPr>
      <w:sz w:val="18"/>
      <w:szCs w:val="18"/>
    </w:rPr>
  </w:style>
  <w:style w:type="character" w:customStyle="1" w:styleId="Char">
    <w:name w:val="批注框文本 Char"/>
    <w:basedOn w:val="a0"/>
    <w:link w:val="a7"/>
    <w:rsid w:val="004B571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871</Words>
  <Characters>4970</Characters>
  <Application>Microsoft Office Word</Application>
  <DocSecurity>0</DocSecurity>
  <Lines>41</Lines>
  <Paragraphs>11</Paragraphs>
  <ScaleCrop>false</ScaleCrop>
  <Company/>
  <LinksUpToDate>false</LinksUpToDate>
  <CharactersWithSpaces>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xb21cn</cp:lastModifiedBy>
  <cp:revision>7</cp:revision>
  <dcterms:created xsi:type="dcterms:W3CDTF">2018-03-13T01:25:00Z</dcterms:created>
  <dcterms:modified xsi:type="dcterms:W3CDTF">2018-07-26T03:52:00Z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