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E63" w:rsidRPr="007935F0" w:rsidRDefault="007935F0">
      <w:pPr>
        <w:spacing w:line="360" w:lineRule="auto"/>
        <w:jc w:val="center"/>
        <w:rPr>
          <w:rFonts w:ascii="Times New Roman" w:eastAsia="宋体" w:hAnsi="Times New Roman" w:cs="Times New Roman"/>
          <w:sz w:val="28"/>
          <w:szCs w:val="28"/>
          <w:lang w:val="en-US" w:eastAsia="zh-CN"/>
        </w:rPr>
      </w:pPr>
      <w:r w:rsidRPr="007935F0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List and characteristics of optical elements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proofErr w:type="gramStart"/>
      <w:r w:rsidR="002F16A9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required  for</w:t>
      </w:r>
      <w:proofErr w:type="gramEnd"/>
      <w:r w:rsidR="002F16A9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 xml:space="preserve"> laser complex mechanical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 xml:space="preserve"> </w:t>
      </w:r>
      <w:r w:rsidR="002F16A9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 xml:space="preserve">component </w:t>
      </w:r>
    </w:p>
    <w:p w:rsidR="00DE7E63" w:rsidRPr="007935F0" w:rsidRDefault="00DE7E63">
      <w:pPr>
        <w:spacing w:line="360" w:lineRule="auto"/>
        <w:rPr>
          <w:rFonts w:ascii="Times New Roman" w:hAnsi="Times New Roman" w:cs="Times New Roman"/>
          <w:szCs w:val="28"/>
          <w:lang w:val="en-US"/>
        </w:rPr>
      </w:pP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F16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1. </w:t>
      </w:r>
      <w:bookmarkStart w:id="0" w:name="OLE_LINK1"/>
      <w:r w:rsidR="002F16A9" w:rsidRPr="002F16A9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S</w:t>
      </w:r>
      <w:r w:rsidR="002F16A9" w:rsidRPr="002F16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ilicone </w:t>
      </w:r>
      <w:r w:rsidR="002F16A9" w:rsidRPr="002F16A9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mirror, 7pcs.</w:t>
      </w:r>
      <w:r w:rsidRPr="002F16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2F16A9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C</w:t>
      </w:r>
      <w:r w:rsidR="002F16A9" w:rsidRPr="007935F0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haracteristics</w:t>
      </w:r>
      <w:r w:rsidRPr="002F16A9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bookmarkEnd w:id="0"/>
    <w:p w:rsidR="00DE7E63" w:rsidRPr="001932E6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1932E6">
        <w:rPr>
          <w:rFonts w:ascii="Times New Roman" w:hAnsi="Times New Roman" w:cs="Times New Roman"/>
          <w:sz w:val="25"/>
          <w:szCs w:val="25"/>
          <w:lang w:val="en-US"/>
        </w:rPr>
        <w:t>diameter</w:t>
      </w:r>
      <w:proofErr w:type="gramEnd"/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)– 100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1932E6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1932E6">
        <w:rPr>
          <w:rFonts w:ascii="Times New Roman" w:hAnsi="Times New Roman" w:cs="Times New Roman"/>
          <w:sz w:val="25"/>
          <w:szCs w:val="25"/>
          <w:lang w:val="en-US"/>
        </w:rPr>
        <w:t>thickness</w:t>
      </w:r>
      <w:proofErr w:type="gramEnd"/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) - 12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2F16A9">
        <w:rPr>
          <w:rFonts w:ascii="Times New Roman" w:hAnsi="Times New Roman" w:cs="Times New Roman"/>
          <w:sz w:val="25"/>
          <w:szCs w:val="25"/>
        </w:rPr>
        <w:t xml:space="preserve">- </w:t>
      </w:r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>clear</w:t>
      </w:r>
      <w:r w:rsidR="001932E6" w:rsidRPr="002F16A9">
        <w:rPr>
          <w:rFonts w:ascii="Times New Roman" w:hAnsi="Times New Roman" w:cs="Times New Roman"/>
          <w:sz w:val="25"/>
          <w:szCs w:val="25"/>
        </w:rPr>
        <w:t xml:space="preserve"> </w:t>
      </w:r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>aperture</w:t>
      </w:r>
      <w:r w:rsidRPr="002F16A9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 w:rsidRPr="002F16A9">
        <w:rPr>
          <w:rFonts w:ascii="Times New Roman" w:hAnsi="Times New Roman" w:cs="Times New Roman"/>
          <w:sz w:val="25"/>
          <w:szCs w:val="25"/>
        </w:rPr>
        <w:t xml:space="preserve">) – 98 </w:t>
      </w:r>
      <w:r w:rsidR="002F16A9">
        <w:rPr>
          <w:rFonts w:ascii="Times New Roman" w:hAnsi="Times New Roman" w:cs="Times New Roman"/>
          <w:sz w:val="25"/>
          <w:szCs w:val="25"/>
        </w:rPr>
        <w:t>mm</w:t>
      </w:r>
      <w:r w:rsidRPr="002F16A9">
        <w:rPr>
          <w:rFonts w:ascii="Times New Roman" w:hAnsi="Times New Roman" w:cs="Times New Roman"/>
          <w:sz w:val="25"/>
          <w:szCs w:val="25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2;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 nominal deviation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0.5;</w:t>
      </w:r>
    </w:p>
    <w:p w:rsidR="00DE7E63" w:rsidRPr="00E94B13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surface</w:t>
      </w:r>
      <w:proofErr w:type="gramEnd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roughness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E94B13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bookmarkStart w:id="1" w:name="OLE_LINK2"/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protective</w:t>
      </w:r>
      <w:proofErr w:type="gramEnd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reflective coating reflection coefficient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with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L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=10,6 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µm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>) ≥ 99%</w:t>
      </w:r>
      <w:bookmarkEnd w:id="1"/>
      <w:r w:rsidRPr="00E94B13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protective</w:t>
      </w:r>
      <w:proofErr w:type="gramEnd"/>
      <w:r w:rsidR="00E94B13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reflective</w:t>
      </w:r>
      <w:r w:rsidR="00E94B13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coating</w:t>
      </w:r>
      <w:r w:rsidR="00E94B13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E94B13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can</w:t>
      </w:r>
      <w:r w:rsidR="00E94B13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E94B13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be</w:t>
      </w:r>
      <w:r w:rsidR="00E94B13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E94B13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applied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E94B13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out</w:t>
      </w:r>
      <w:r w:rsidR="00E94B13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E94B13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of</w:t>
      </w:r>
      <w:r w:rsidR="00E94B13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E94B13" w:rsidRPr="00603869">
        <w:rPr>
          <w:rFonts w:ascii="Times New Roman" w:eastAsia="宋体" w:hAnsi="Times New Roman" w:cs="Times New Roman"/>
          <w:sz w:val="25"/>
          <w:szCs w:val="25"/>
          <w:lang w:val="en-US" w:eastAsia="zh-CN"/>
        </w:rPr>
        <w:t xml:space="preserve">clear aperture 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on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all over the surface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edge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thickness difference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≤ 0,05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grazing angle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45</w:t>
      </w:r>
      <w:r w:rsidRPr="00603869">
        <w:rPr>
          <w:rFonts w:ascii="Times New Roman" w:hAnsi="Times New Roman" w:cs="Times New Roman"/>
          <w:sz w:val="25"/>
          <w:szCs w:val="25"/>
          <w:vertAlign w:val="superscript"/>
          <w:lang w:val="en-US"/>
        </w:rPr>
        <w:t>0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AC25DD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-  </w:t>
      </w:r>
      <w:proofErr w:type="gramStart"/>
      <w:r w:rsidR="00603869" w:rsidRPr="00AC25DD">
        <w:rPr>
          <w:rFonts w:ascii="Times New Roman" w:hAnsi="Times New Roman" w:cs="Times New Roman"/>
          <w:sz w:val="25"/>
          <w:szCs w:val="25"/>
          <w:lang w:val="en-US"/>
        </w:rPr>
        <w:t>diameter</w:t>
      </w:r>
      <w:proofErr w:type="gramEnd"/>
      <w:r w:rsidR="00603869"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tolerance 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-0,1 ÷ -0,2 </w:t>
      </w:r>
      <w:r w:rsidR="002F16A9" w:rsidRPr="00AC25DD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C25DD" w:rsidRPr="00AC25DD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and thickness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0 ÷  +0,3 </w:t>
      </w:r>
      <w:r w:rsidR="002F16A9" w:rsidRPr="00AC25DD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AC25DD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057625" w:rsidRPr="00AC25DD">
        <w:rPr>
          <w:rFonts w:ascii="Times New Roman" w:hAnsi="Times New Roman" w:cs="Times New Roman"/>
          <w:sz w:val="25"/>
          <w:szCs w:val="25"/>
          <w:lang w:val="en-US"/>
        </w:rPr>
        <w:t>damage</w:t>
      </w:r>
      <w:proofErr w:type="gramEnd"/>
      <w:r w:rsidR="00057625"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threshold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– 2,5 </w:t>
      </w:r>
      <w:r w:rsidR="00057625" w:rsidRPr="00AC25DD">
        <w:rPr>
          <w:rFonts w:ascii="Times New Roman" w:hAnsi="Times New Roman" w:cs="Times New Roman"/>
          <w:sz w:val="25"/>
          <w:szCs w:val="25"/>
          <w:lang w:val="en-US"/>
        </w:rPr>
        <w:t>kW/cm2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DE7E63" w:rsidRPr="00AC25DD" w:rsidRDefault="00DE7E63">
      <w:pPr>
        <w:spacing w:line="360" w:lineRule="auto"/>
        <w:rPr>
          <w:rFonts w:ascii="Times New Roman" w:hAnsi="Times New Roman" w:cs="Times New Roman"/>
          <w:szCs w:val="28"/>
          <w:lang w:val="en-US"/>
        </w:rPr>
      </w:pPr>
    </w:p>
    <w:p w:rsidR="00DE7E63" w:rsidRDefault="00855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2. </w:t>
      </w:r>
      <w:proofErr w:type="spellStart"/>
      <w:r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>ZnSe</w:t>
      </w:r>
      <w:proofErr w:type="spellEnd"/>
      <w:r w:rsidR="00E94B13" w:rsidRPr="00AC25DD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 xml:space="preserve"> </w:t>
      </w:r>
      <w:proofErr w:type="spellStart"/>
      <w:r w:rsidR="00E94B13" w:rsidRPr="00AC25DD">
        <w:rPr>
          <w:rFonts w:ascii="Times New Roman" w:eastAsia="宋体" w:hAnsi="Times New Roman" w:cs="Times New Roman"/>
          <w:b/>
          <w:bCs/>
          <w:sz w:val="28"/>
          <w:szCs w:val="28"/>
          <w:lang w:val="en-US" w:eastAsia="zh-CN"/>
        </w:rPr>
        <w:t>plano</w:t>
      </w:r>
      <w:proofErr w:type="spellEnd"/>
      <w:r w:rsidR="00E94B13" w:rsidRPr="00AC25DD">
        <w:rPr>
          <w:rFonts w:ascii="Times New Roman" w:eastAsia="宋体" w:hAnsi="Times New Roman" w:cs="Times New Roman"/>
          <w:b/>
          <w:bCs/>
          <w:sz w:val="28"/>
          <w:szCs w:val="28"/>
          <w:lang w:val="en-US" w:eastAsia="zh-CN"/>
        </w:rPr>
        <w:t>-convex lens</w:t>
      </w:r>
      <w:r w:rsidR="00E94B13" w:rsidRPr="00AC25DD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,</w:t>
      </w:r>
      <w:r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94B13"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="00E94B13" w:rsidRPr="00AC25DD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pcs</w:t>
      </w:r>
      <w:r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E94B13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C</w:t>
      </w:r>
      <w:r w:rsidR="00E94B13" w:rsidRPr="007935F0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haracteristics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7E63" w:rsidRDefault="00855A1E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- фокусное расстояние (</w:t>
      </w:r>
      <w:r>
        <w:rPr>
          <w:rFonts w:ascii="Times New Roman" w:hAnsi="Times New Roman" w:cs="Times New Roman"/>
          <w:sz w:val="25"/>
          <w:szCs w:val="25"/>
          <w:lang w:val="en-US"/>
        </w:rPr>
        <w:t>f</w:t>
      </w:r>
      <w:r>
        <w:rPr>
          <w:rFonts w:ascii="Times New Roman" w:hAnsi="Times New Roman" w:cs="Times New Roman"/>
          <w:sz w:val="25"/>
          <w:szCs w:val="25"/>
        </w:rPr>
        <w:t xml:space="preserve">)– 500 </w:t>
      </w:r>
      <w:r w:rsidR="002F16A9">
        <w:rPr>
          <w:rFonts w:ascii="Times New Roman" w:hAnsi="Times New Roman" w:cs="Times New Roman"/>
          <w:sz w:val="25"/>
          <w:szCs w:val="25"/>
        </w:rPr>
        <w:t>mm</w:t>
      </w:r>
      <w:r>
        <w:rPr>
          <w:rFonts w:ascii="Times New Roman" w:hAnsi="Times New Roman" w:cs="Times New Roman"/>
          <w:sz w:val="25"/>
          <w:szCs w:val="25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 w:rsidRPr="002F16A9">
        <w:rPr>
          <w:rFonts w:ascii="Times New Roman" w:hAnsi="Times New Roman" w:cs="Times New Roman"/>
          <w:sz w:val="25"/>
          <w:szCs w:val="25"/>
        </w:rPr>
        <w:t xml:space="preserve">- </w:t>
      </w:r>
      <w:r w:rsidR="001932E6" w:rsidRPr="001932E6">
        <w:rPr>
          <w:rFonts w:ascii="Times New Roman" w:hAnsi="Times New Roman" w:cs="Times New Roman"/>
          <w:sz w:val="25"/>
          <w:szCs w:val="25"/>
          <w:lang w:val="en-US"/>
        </w:rPr>
        <w:t>diameter</w:t>
      </w:r>
      <w:r w:rsidRPr="002F16A9">
        <w:rPr>
          <w:rFonts w:ascii="Times New Roman" w:hAnsi="Times New Roman" w:cs="Times New Roman"/>
          <w:sz w:val="25"/>
          <w:szCs w:val="25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 w:rsidRPr="002F16A9">
        <w:rPr>
          <w:rFonts w:ascii="Times New Roman" w:hAnsi="Times New Roman" w:cs="Times New Roman"/>
          <w:sz w:val="25"/>
          <w:szCs w:val="25"/>
        </w:rPr>
        <w:t xml:space="preserve">) – 80 </w:t>
      </w:r>
      <w:r w:rsidR="002F16A9">
        <w:rPr>
          <w:rFonts w:ascii="Times New Roman" w:hAnsi="Times New Roman" w:cs="Times New Roman"/>
          <w:sz w:val="25"/>
          <w:szCs w:val="25"/>
        </w:rPr>
        <w:t>mm</w:t>
      </w:r>
      <w:r w:rsidRPr="002F16A9">
        <w:rPr>
          <w:rFonts w:ascii="Times New Roman" w:hAnsi="Times New Roman" w:cs="Times New Roman"/>
          <w:sz w:val="25"/>
          <w:szCs w:val="25"/>
        </w:rPr>
        <w:t>;</w:t>
      </w:r>
    </w:p>
    <w:p w:rsidR="00DE7E63" w:rsidRPr="001932E6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1932E6">
        <w:rPr>
          <w:rFonts w:ascii="Times New Roman" w:hAnsi="Times New Roman" w:cs="Times New Roman"/>
          <w:sz w:val="25"/>
          <w:szCs w:val="25"/>
          <w:lang w:val="en-US"/>
        </w:rPr>
        <w:t>thickness</w:t>
      </w:r>
      <w:proofErr w:type="gramEnd"/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) - 9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>clear</w:t>
      </w:r>
      <w:proofErr w:type="gramEnd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aperture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) – 75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position w:val="-3"/>
          <w:sz w:val="25"/>
          <w:szCs w:val="25"/>
          <w:lang w:val="en-US"/>
        </w:rPr>
        <w:t>AB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2;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 nominal deviation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position w:val="-3"/>
          <w:sz w:val="25"/>
          <w:szCs w:val="25"/>
          <w:lang w:val="en-US"/>
        </w:rPr>
        <w:t>AB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>
        <w:rPr>
          <w:rFonts w:ascii="Times New Roman" w:hAnsi="Times New Roman" w:cs="Times New Roman"/>
          <w:position w:val="-3"/>
          <w:sz w:val="25"/>
          <w:szCs w:val="25"/>
          <w:lang w:val="en-US"/>
        </w:rPr>
        <w:t>AB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0.5;</w:t>
      </w:r>
    </w:p>
    <w:p w:rsidR="00DE7E63" w:rsidRDefault="00855A1E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57625">
        <w:rPr>
          <w:rFonts w:ascii="Times New Roman" w:hAnsi="Times New Roman" w:cs="Times New Roman"/>
          <w:sz w:val="25"/>
          <w:szCs w:val="25"/>
          <w:lang w:val="en-US"/>
        </w:rPr>
        <w:t>A</w:t>
      </w:r>
      <w:r w:rsidR="00057625">
        <w:rPr>
          <w:rFonts w:ascii="Times New Roman" w:hAnsi="Times New Roman" w:cs="Times New Roman"/>
          <w:sz w:val="25"/>
          <w:szCs w:val="25"/>
        </w:rPr>
        <w:t xml:space="preserve"> surface curvature radius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eastAsia="zh-CN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  <w:lang w:val="en-US"/>
        </w:rPr>
        <w:t>R</w:t>
      </w:r>
      <w:r>
        <w:rPr>
          <w:rFonts w:ascii="Times New Roman" w:hAnsi="Times New Roman" w:cs="Times New Roman"/>
          <w:position w:val="-3"/>
          <w:sz w:val="25"/>
          <w:szCs w:val="25"/>
          <w:lang w:val="en-US"/>
        </w:rPr>
        <w:t>A</w:t>
      </w:r>
      <w:r>
        <w:rPr>
          <w:rFonts w:ascii="Times New Roman" w:hAnsi="Times New Roman" w:cs="Times New Roman"/>
          <w:sz w:val="25"/>
          <w:szCs w:val="25"/>
        </w:rPr>
        <w:t xml:space="preserve">) – 701,5 </w:t>
      </w:r>
      <w:r w:rsidR="002F16A9">
        <w:rPr>
          <w:rFonts w:ascii="Times New Roman" w:hAnsi="Times New Roman" w:cs="Times New Roman"/>
          <w:sz w:val="25"/>
          <w:szCs w:val="25"/>
        </w:rPr>
        <w:t>mm</w:t>
      </w:r>
      <w:r>
        <w:rPr>
          <w:rFonts w:ascii="Times New Roman" w:hAnsi="Times New Roman" w:cs="Times New Roman"/>
          <w:sz w:val="25"/>
          <w:szCs w:val="25"/>
        </w:rPr>
        <w:t xml:space="preserve">; </w:t>
      </w:r>
    </w:p>
    <w:p w:rsidR="00DE7E63" w:rsidRPr="00057625" w:rsidRDefault="00855A1E">
      <w:pPr>
        <w:spacing w:line="360" w:lineRule="auto"/>
        <w:rPr>
          <w:rFonts w:ascii="Times New Roman" w:eastAsia="宋体" w:hAnsi="Times New Roman" w:cs="Times New Roman"/>
          <w:sz w:val="25"/>
          <w:szCs w:val="25"/>
          <w:lang w:eastAsia="zh-CN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57625">
        <w:rPr>
          <w:rFonts w:ascii="Times New Roman" w:hAnsi="Times New Roman" w:cs="Times New Roman"/>
          <w:sz w:val="25"/>
          <w:szCs w:val="25"/>
          <w:lang w:val="en-US"/>
        </w:rPr>
        <w:t>B</w:t>
      </w:r>
      <w:r w:rsidR="00057625" w:rsidRPr="00057625">
        <w:rPr>
          <w:rFonts w:ascii="Times New Roman" w:hAnsi="Times New Roman" w:cs="Times New Roman"/>
          <w:sz w:val="25"/>
          <w:szCs w:val="25"/>
        </w:rPr>
        <w:t xml:space="preserve"> </w:t>
      </w:r>
      <w:r w:rsidR="00057625">
        <w:rPr>
          <w:rFonts w:ascii="Times New Roman" w:hAnsi="Times New Roman" w:cs="Times New Roman"/>
          <w:sz w:val="25"/>
          <w:szCs w:val="25"/>
        </w:rPr>
        <w:t>surface curvature radius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eastAsia="zh-CN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</w:t>
      </w:r>
      <w:r>
        <w:rPr>
          <w:rFonts w:ascii="Times New Roman" w:hAnsi="Times New Roman" w:cs="Times New Roman"/>
          <w:sz w:val="25"/>
          <w:szCs w:val="25"/>
          <w:lang w:val="en-US"/>
        </w:rPr>
        <w:t>R</w:t>
      </w:r>
      <w:r>
        <w:rPr>
          <w:rFonts w:ascii="Times New Roman" w:hAnsi="Times New Roman" w:cs="Times New Roman"/>
          <w:position w:val="-4"/>
          <w:sz w:val="25"/>
          <w:szCs w:val="25"/>
          <w:lang w:val="en-US"/>
        </w:rPr>
        <w:t>B</w:t>
      </w:r>
      <w:r>
        <w:rPr>
          <w:rFonts w:ascii="Times New Roman" w:hAnsi="Times New Roman" w:cs="Times New Roman"/>
          <w:sz w:val="25"/>
          <w:szCs w:val="25"/>
        </w:rPr>
        <w:t>) - ∞;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eastAsia="zh-CN"/>
        </w:rPr>
        <w:t xml:space="preserve"> </w:t>
      </w:r>
    </w:p>
    <w:p w:rsidR="00DE7E63" w:rsidRPr="00057625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>antireflective</w:t>
      </w:r>
      <w:proofErr w:type="gramEnd"/>
      <w:r w:rsidR="00057625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057625">
        <w:rPr>
          <w:rFonts w:ascii="Times New Roman" w:hAnsi="Times New Roman" w:cs="Times New Roman"/>
          <w:sz w:val="25"/>
          <w:szCs w:val="25"/>
        </w:rPr>
        <w:t>А</w:t>
      </w:r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, </w:t>
      </w:r>
      <w:r w:rsidR="00057625">
        <w:rPr>
          <w:rFonts w:ascii="Times New Roman" w:hAnsi="Times New Roman" w:cs="Times New Roman"/>
          <w:sz w:val="25"/>
          <w:szCs w:val="25"/>
        </w:rPr>
        <w:t>В</w:t>
      </w:r>
      <w:r w:rsidR="00057625">
        <w:rPr>
          <w:rFonts w:ascii="Times New Roman" w:hAnsi="Times New Roman" w:cs="Times New Roman"/>
          <w:sz w:val="25"/>
          <w:szCs w:val="25"/>
          <w:lang w:val="en-US"/>
        </w:rPr>
        <w:t xml:space="preserve"> surface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s </w:t>
      </w:r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residual reflection coefficient </w:t>
      </w:r>
      <w:r w:rsidR="00057625" w:rsidRPr="00057625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with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L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=10,6 </w:t>
      </w:r>
      <w:r w:rsidR="00E94B13" w:rsidRPr="00057625">
        <w:rPr>
          <w:rFonts w:ascii="Times New Roman" w:hAnsi="Times New Roman" w:cs="Times New Roman"/>
          <w:sz w:val="25"/>
          <w:szCs w:val="25"/>
          <w:lang w:val="en-US"/>
        </w:rPr>
        <w:t>µm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с</w:t>
      </w:r>
      <w:r>
        <w:rPr>
          <w:rFonts w:ascii="Times New Roman" w:hAnsi="Times New Roman" w:cs="Times New Roman"/>
          <w:position w:val="-4"/>
          <w:sz w:val="25"/>
          <w:szCs w:val="25"/>
          <w:lang w:val="en-US"/>
        </w:rPr>
        <w:t>AB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>) - ≤ 0.3%;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E94B13" w:rsidRPr="00603869">
        <w:rPr>
          <w:rFonts w:ascii="Times New Roman" w:hAnsi="Times New Roman" w:cs="Times New Roman"/>
          <w:sz w:val="25"/>
          <w:szCs w:val="25"/>
          <w:lang w:val="en-US"/>
        </w:rPr>
        <w:t>surface</w:t>
      </w:r>
      <w:proofErr w:type="gramEnd"/>
      <w:r w:rsidR="00E94B13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roughness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edge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thickness difference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≤ 0,02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grazing angle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0</w:t>
      </w:r>
      <w:r w:rsidRPr="00603869">
        <w:rPr>
          <w:rFonts w:ascii="Times New Roman" w:hAnsi="Times New Roman" w:cs="Times New Roman"/>
          <w:sz w:val="25"/>
          <w:szCs w:val="25"/>
          <w:vertAlign w:val="superscript"/>
          <w:lang w:val="en-US"/>
        </w:rPr>
        <w:t>0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AC25DD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AC25DD">
        <w:rPr>
          <w:rFonts w:ascii="Times New Roman" w:hAnsi="Times New Roman" w:cs="Times New Roman"/>
          <w:sz w:val="25"/>
          <w:szCs w:val="25"/>
          <w:lang w:val="en-US"/>
        </w:rPr>
        <w:t>diameter</w:t>
      </w:r>
      <w:proofErr w:type="gramEnd"/>
      <w:r w:rsidR="00603869"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tolerance 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-0,06 ÷ -0,1 </w:t>
      </w:r>
      <w:r w:rsidR="002F16A9" w:rsidRPr="00AC25DD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C25DD" w:rsidRPr="00AC25DD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and thickness</w:t>
      </w:r>
      <w:r w:rsidR="00AC25DD"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0 ÷  +0,3 </w:t>
      </w:r>
      <w:r w:rsidR="002F16A9" w:rsidRPr="00AC25DD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AC25DD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057625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>damage</w:t>
      </w:r>
      <w:proofErr w:type="gramEnd"/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threshold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– 5 </w:t>
      </w:r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>kW/cm2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DE7E63" w:rsidRPr="00057625" w:rsidRDefault="00855A1E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576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3. </w:t>
      </w:r>
      <w:bookmarkStart w:id="2" w:name="OLE_LINK3"/>
      <w:r w:rsidR="00E94B13" w:rsidRPr="002F16A9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S</w:t>
      </w:r>
      <w:r w:rsidR="00E94B13" w:rsidRPr="002F16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ilicone </w:t>
      </w:r>
      <w:r w:rsidR="00E94B13" w:rsidRPr="002F16A9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mirror</w:t>
      </w:r>
      <w:r w:rsidR="00E94B13" w:rsidRPr="00057625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 xml:space="preserve">, </w:t>
      </w:r>
      <w:r w:rsidRPr="000576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bookmarkEnd w:id="2"/>
      <w:r w:rsidR="00E94B13" w:rsidRPr="00057625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pcs</w:t>
      </w:r>
      <w:r w:rsidRPr="0005762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E94B13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C</w:t>
      </w:r>
      <w:r w:rsidR="00E94B13" w:rsidRPr="007935F0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haracteristics</w:t>
      </w:r>
      <w:r w:rsidRPr="00057625"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DE7E63" w:rsidRPr="001932E6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1932E6"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- </w:t>
      </w:r>
      <w:proofErr w:type="gramStart"/>
      <w:r w:rsidR="001932E6" w:rsidRPr="001932E6">
        <w:rPr>
          <w:rFonts w:ascii="Times New Roman" w:hAnsi="Times New Roman" w:cs="Times New Roman"/>
          <w:sz w:val="25"/>
          <w:szCs w:val="25"/>
          <w:lang w:val="en-US"/>
        </w:rPr>
        <w:t>diameter</w:t>
      </w:r>
      <w:proofErr w:type="gramEnd"/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) – 63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1932E6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1932E6">
        <w:rPr>
          <w:rFonts w:ascii="Times New Roman" w:hAnsi="Times New Roman" w:cs="Times New Roman"/>
          <w:sz w:val="25"/>
          <w:szCs w:val="25"/>
          <w:lang w:val="en-US"/>
        </w:rPr>
        <w:t>thickness</w:t>
      </w:r>
      <w:proofErr w:type="gramEnd"/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) - 7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>clear</w:t>
      </w:r>
      <w:proofErr w:type="gramEnd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aperture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) – 61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2;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 nominal deviation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0.5;</w:t>
      </w:r>
    </w:p>
    <w:p w:rsidR="00DE7E63" w:rsidRPr="00E94B13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surface</w:t>
      </w:r>
      <w:proofErr w:type="gramEnd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roughness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E94B13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protective</w:t>
      </w:r>
      <w:proofErr w:type="gramEnd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reflective coating reflection coefficient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with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L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=10,6 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µm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>)   ≥ 99%;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protective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reflective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coating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can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be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applied out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of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 w:rsidRPr="00603869">
        <w:rPr>
          <w:rFonts w:ascii="Times New Roman" w:eastAsia="宋体" w:hAnsi="Times New Roman" w:cs="Times New Roman"/>
          <w:sz w:val="25"/>
          <w:szCs w:val="25"/>
          <w:lang w:val="en-US" w:eastAsia="zh-CN"/>
        </w:rPr>
        <w:t xml:space="preserve">clear aperture 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on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all over the surface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edge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thickness difference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≤ 0,05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diameter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tolerance 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-0,1 ÷ -0,2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C25DD" w:rsidRPr="00AC25DD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and thickness</w:t>
      </w:r>
      <w:r w:rsidR="00AC25DD"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0 ÷  +0,3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057625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603869" w:rsidRPr="00057625">
        <w:rPr>
          <w:rFonts w:ascii="Times New Roman" w:hAnsi="Times New Roman" w:cs="Times New Roman"/>
          <w:sz w:val="25"/>
          <w:szCs w:val="25"/>
          <w:lang w:val="en-US"/>
        </w:rPr>
        <w:t>grazing angle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45</w:t>
      </w:r>
      <w:r w:rsidRPr="00057625">
        <w:rPr>
          <w:rFonts w:ascii="Times New Roman" w:hAnsi="Times New Roman" w:cs="Times New Roman"/>
          <w:sz w:val="25"/>
          <w:szCs w:val="25"/>
          <w:vertAlign w:val="superscript"/>
          <w:lang w:val="en-US"/>
        </w:rPr>
        <w:t>0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057625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>damage</w:t>
      </w:r>
      <w:proofErr w:type="gramEnd"/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threshold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– 2,5 </w:t>
      </w:r>
      <w:r w:rsidR="00057625" w:rsidRPr="00AC25DD">
        <w:rPr>
          <w:rFonts w:ascii="Times New Roman" w:hAnsi="Times New Roman" w:cs="Times New Roman"/>
          <w:sz w:val="25"/>
          <w:szCs w:val="25"/>
          <w:lang w:val="en-US"/>
        </w:rPr>
        <w:t>kW/cm2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DE7E63" w:rsidRPr="00057625" w:rsidRDefault="00DE7E63">
      <w:pPr>
        <w:spacing w:line="360" w:lineRule="auto"/>
        <w:rPr>
          <w:rFonts w:ascii="Times New Roman" w:hAnsi="Times New Roman" w:cs="Times New Roman"/>
          <w:szCs w:val="28"/>
          <w:lang w:val="en-US"/>
        </w:rPr>
      </w:pPr>
    </w:p>
    <w:p w:rsidR="00DE7E63" w:rsidRDefault="00855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4. </w:t>
      </w:r>
      <w:r w:rsidR="00E94B13" w:rsidRPr="002F16A9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S</w:t>
      </w:r>
      <w:r w:rsidR="00E94B13" w:rsidRPr="002F16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ilicone </w:t>
      </w:r>
      <w:r w:rsidR="00E94B13" w:rsidRPr="002F16A9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mirror</w:t>
      </w:r>
      <w:r w:rsidR="00E94B13" w:rsidRPr="00AC25DD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, 2</w:t>
      </w:r>
      <w:r w:rsidR="00E94B13"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94B13" w:rsidRPr="00AC25DD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pcs</w:t>
      </w:r>
      <w:r w:rsidR="00E94B13"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E94B13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C</w:t>
      </w:r>
      <w:r w:rsidR="00E94B13" w:rsidRPr="007935F0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haracteristics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7E63" w:rsidRPr="001932E6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1932E6">
        <w:rPr>
          <w:rFonts w:ascii="Times New Roman" w:hAnsi="Times New Roman" w:cs="Times New Roman"/>
          <w:sz w:val="25"/>
          <w:szCs w:val="25"/>
          <w:lang w:val="en-US"/>
        </w:rPr>
        <w:t>diameter</w:t>
      </w:r>
      <w:proofErr w:type="gramEnd"/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) – 50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1932E6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1932E6">
        <w:rPr>
          <w:rFonts w:ascii="Times New Roman" w:hAnsi="Times New Roman" w:cs="Times New Roman"/>
          <w:sz w:val="25"/>
          <w:szCs w:val="25"/>
          <w:lang w:val="en-US"/>
        </w:rPr>
        <w:t>thickness</w:t>
      </w:r>
      <w:proofErr w:type="gramEnd"/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 xml:space="preserve">) - 5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1932E6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>clear</w:t>
      </w:r>
      <w:proofErr w:type="gramEnd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aperture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) – 48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1;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 nominal deviation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0.5;</w:t>
      </w:r>
    </w:p>
    <w:p w:rsidR="00DE7E63" w:rsidRPr="00E94B13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surface</w:t>
      </w:r>
      <w:proofErr w:type="gramEnd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roughness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E94B13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protective</w:t>
      </w:r>
      <w:proofErr w:type="gramEnd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reflective coating reflection coefficient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with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L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=10,6 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µm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>)  ≥ 99%;</w:t>
      </w:r>
    </w:p>
    <w:p w:rsidR="00DE7E63" w:rsidRPr="00603869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protective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reflective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coating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can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be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applied out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of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 w:rsidRPr="00603869">
        <w:rPr>
          <w:rFonts w:ascii="Times New Roman" w:eastAsia="宋体" w:hAnsi="Times New Roman" w:cs="Times New Roman"/>
          <w:sz w:val="25"/>
          <w:szCs w:val="25"/>
          <w:lang w:val="en-US" w:eastAsia="zh-CN"/>
        </w:rPr>
        <w:t xml:space="preserve">clear aperture 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on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all over the surface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edge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thickness difference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≤ 0,05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diameter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tolerance 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-0,1 ÷ -0,2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AC25DD" w:rsidRPr="00AC25DD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and thickness</w:t>
      </w:r>
      <w:r w:rsidR="00AC25DD" w:rsidRPr="00AC25DD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0 ÷  +0,3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057625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603869" w:rsidRPr="00057625">
        <w:rPr>
          <w:rFonts w:ascii="Times New Roman" w:hAnsi="Times New Roman" w:cs="Times New Roman"/>
          <w:sz w:val="25"/>
          <w:szCs w:val="25"/>
          <w:lang w:val="en-US"/>
        </w:rPr>
        <w:t>grazing angle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45</w:t>
      </w:r>
      <w:r w:rsidRPr="00057625">
        <w:rPr>
          <w:rFonts w:ascii="Times New Roman" w:hAnsi="Times New Roman" w:cs="Times New Roman"/>
          <w:sz w:val="25"/>
          <w:szCs w:val="25"/>
          <w:vertAlign w:val="superscript"/>
          <w:lang w:val="en-US"/>
        </w:rPr>
        <w:t>0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057625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>damage</w:t>
      </w:r>
      <w:proofErr w:type="gramEnd"/>
      <w:r w:rsidR="00057625"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threshold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 xml:space="preserve"> – 2,5 </w:t>
      </w:r>
      <w:r w:rsidR="00057625" w:rsidRPr="00AC25DD">
        <w:rPr>
          <w:rFonts w:ascii="Times New Roman" w:hAnsi="Times New Roman" w:cs="Times New Roman"/>
          <w:sz w:val="25"/>
          <w:szCs w:val="25"/>
          <w:lang w:val="en-US"/>
        </w:rPr>
        <w:t>kW/cm2</w:t>
      </w:r>
      <w:r w:rsidRPr="00057625">
        <w:rPr>
          <w:rFonts w:ascii="Times New Roman" w:hAnsi="Times New Roman" w:cs="Times New Roman"/>
          <w:sz w:val="25"/>
          <w:szCs w:val="25"/>
          <w:lang w:val="en-US"/>
        </w:rPr>
        <w:t>.</w:t>
      </w:r>
    </w:p>
    <w:p w:rsidR="00DE7E63" w:rsidRPr="00057625" w:rsidRDefault="00DE7E63">
      <w:pPr>
        <w:spacing w:line="360" w:lineRule="auto"/>
        <w:rPr>
          <w:rFonts w:ascii="Times New Roman" w:hAnsi="Times New Roman" w:cs="Times New Roman"/>
          <w:b/>
          <w:bCs/>
          <w:szCs w:val="28"/>
          <w:lang w:val="en-US"/>
        </w:rPr>
      </w:pPr>
    </w:p>
    <w:p w:rsidR="00DE7E63" w:rsidRDefault="00855A1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5. </w:t>
      </w:r>
      <w:r w:rsidR="00E94B13" w:rsidRPr="002F16A9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S</w:t>
      </w:r>
      <w:r w:rsidR="00E94B13" w:rsidRPr="002F16A9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ilicone </w:t>
      </w:r>
      <w:r w:rsidR="00E94B13" w:rsidRPr="002F16A9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mirror</w:t>
      </w:r>
      <w:r w:rsidR="00E94B13" w:rsidRPr="00AC25DD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 xml:space="preserve">, </w:t>
      </w:r>
      <w:r w:rsidR="00E94B13"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 </w:t>
      </w:r>
      <w:r w:rsidR="00E94B13" w:rsidRPr="00AC25DD">
        <w:rPr>
          <w:rFonts w:ascii="Times New Roman" w:eastAsia="宋体" w:hAnsi="Times New Roman" w:cs="Times New Roman" w:hint="eastAsia"/>
          <w:b/>
          <w:bCs/>
          <w:sz w:val="28"/>
          <w:szCs w:val="28"/>
          <w:lang w:val="en-US" w:eastAsia="zh-CN"/>
        </w:rPr>
        <w:t>pcs</w:t>
      </w:r>
      <w:r w:rsidR="00E94B13" w:rsidRPr="00AC25D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="00E94B13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C</w:t>
      </w:r>
      <w:r w:rsidR="00E94B13" w:rsidRPr="007935F0">
        <w:rPr>
          <w:rFonts w:ascii="Times New Roman" w:eastAsia="宋体" w:hAnsi="Times New Roman" w:cs="Times New Roman" w:hint="eastAsia"/>
          <w:b/>
          <w:bCs/>
          <w:sz w:val="28"/>
          <w:szCs w:val="28"/>
          <w:u w:val="single"/>
          <w:lang w:val="en-US" w:eastAsia="zh-CN"/>
        </w:rPr>
        <w:t>haracteristics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33F5D" w:rsidRPr="00633F5D">
        <w:rPr>
          <w:rFonts w:ascii="Times New Roman" w:hAnsi="Times New Roman" w:cs="Times New Roman"/>
          <w:sz w:val="25"/>
          <w:szCs w:val="25"/>
          <w:lang w:val="en-US"/>
        </w:rPr>
        <w:t>diameter</w:t>
      </w:r>
      <w:proofErr w:type="gramEnd"/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) – 30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>thickness</w:t>
      </w:r>
      <w:proofErr w:type="gramEnd"/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д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) - 5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>clear</w:t>
      </w:r>
      <w:proofErr w:type="gramEnd"/>
      <w:r w:rsidR="001932E6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aperture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d</w:t>
      </w:r>
      <w:r>
        <w:rPr>
          <w:rFonts w:ascii="Times New Roman" w:hAnsi="Times New Roman" w:cs="Times New Roman"/>
          <w:position w:val="-3"/>
          <w:sz w:val="25"/>
          <w:szCs w:val="25"/>
        </w:rPr>
        <w:t>св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) – 28 </w:t>
      </w:r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1;</w:t>
      </w:r>
    </w:p>
    <w:p w:rsidR="00DE7E63" w:rsidRPr="002F16A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>number</w:t>
      </w:r>
      <w:proofErr w:type="gramEnd"/>
      <w:r w:rsidR="002F16A9"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of Fresnel fringes nominal deviation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 xml:space="preserve"> (∆</w:t>
      </w:r>
      <w:r>
        <w:rPr>
          <w:rFonts w:ascii="Times New Roman" w:hAnsi="Times New Roman" w:cs="Times New Roman"/>
          <w:sz w:val="25"/>
          <w:szCs w:val="25"/>
          <w:lang w:val="en-US"/>
        </w:rPr>
        <w:t>N</w:t>
      </w:r>
      <w:r w:rsidRPr="002F16A9">
        <w:rPr>
          <w:rFonts w:ascii="Times New Roman" w:hAnsi="Times New Roman" w:cs="Times New Roman"/>
          <w:sz w:val="25"/>
          <w:szCs w:val="25"/>
          <w:lang w:val="en-US"/>
        </w:rPr>
        <w:t>) – 0.5;</w:t>
      </w:r>
    </w:p>
    <w:p w:rsidR="00DE7E63" w:rsidRPr="00E94B13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E94B13">
        <w:rPr>
          <w:rFonts w:ascii="Times New Roman" w:hAnsi="Times New Roman" w:cs="Times New Roman"/>
          <w:sz w:val="25"/>
          <w:szCs w:val="25"/>
          <w:lang w:val="en-US"/>
        </w:rPr>
        <w:lastRenderedPageBreak/>
        <w:t xml:space="preserve">- </w:t>
      </w:r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surface</w:t>
      </w:r>
      <w:proofErr w:type="gramEnd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roughness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  <w:lang w:val="en-US"/>
        </w:rPr>
        <w:t>p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) – </w:t>
      </w:r>
      <w:r>
        <w:rPr>
          <w:rFonts w:ascii="Times New Roman" w:hAnsi="Times New Roman" w:cs="Times New Roman"/>
          <w:sz w:val="25"/>
          <w:szCs w:val="25"/>
          <w:lang w:val="en-US"/>
        </w:rPr>
        <w:t>IV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E94B13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protective</w:t>
      </w:r>
      <w:proofErr w:type="gramEnd"/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reflective coating reflection coefficient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with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L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=10,6 </w:t>
      </w:r>
      <w:r w:rsidR="00E94B13" w:rsidRPr="00E94B13">
        <w:rPr>
          <w:rFonts w:ascii="Times New Roman" w:hAnsi="Times New Roman" w:cs="Times New Roman"/>
          <w:sz w:val="25"/>
          <w:szCs w:val="25"/>
          <w:lang w:val="en-US"/>
        </w:rPr>
        <w:t>µm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 xml:space="preserve"> (</w:t>
      </w:r>
      <w:r>
        <w:rPr>
          <w:rFonts w:ascii="Times New Roman" w:hAnsi="Times New Roman" w:cs="Times New Roman"/>
          <w:sz w:val="25"/>
          <w:szCs w:val="25"/>
        </w:rPr>
        <w:t>с</w:t>
      </w:r>
      <w:r w:rsidRPr="00E94B13">
        <w:rPr>
          <w:rFonts w:ascii="Times New Roman" w:hAnsi="Times New Roman" w:cs="Times New Roman"/>
          <w:sz w:val="25"/>
          <w:szCs w:val="25"/>
          <w:lang w:val="en-US"/>
        </w:rPr>
        <w:t>) ≥ 99%;</w:t>
      </w:r>
    </w:p>
    <w:p w:rsidR="00DE7E63" w:rsidRPr="00603869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protective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reflective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 w:rsidRPr="00E94B13">
        <w:rPr>
          <w:rFonts w:ascii="Times New Roman" w:hAnsi="Times New Roman" w:cs="Times New Roman"/>
          <w:sz w:val="25"/>
          <w:szCs w:val="25"/>
          <w:lang w:val="en-US"/>
        </w:rPr>
        <w:t>coating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can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be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applied out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of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 </w:t>
      </w:r>
      <w:r w:rsidR="00603869" w:rsidRPr="00603869">
        <w:rPr>
          <w:rFonts w:ascii="Times New Roman" w:eastAsia="宋体" w:hAnsi="Times New Roman" w:cs="Times New Roman"/>
          <w:sz w:val="25"/>
          <w:szCs w:val="25"/>
          <w:lang w:val="en-US" w:eastAsia="zh-CN"/>
        </w:rPr>
        <w:t xml:space="preserve">clear aperture </w:t>
      </w:r>
      <w:r w:rsidR="00603869" w:rsidRP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 xml:space="preserve">on </w:t>
      </w:r>
      <w:r w:rsidR="00603869">
        <w:rPr>
          <w:rFonts w:ascii="Times New Roman" w:eastAsia="宋体" w:hAnsi="Times New Roman" w:cs="Times New Roman" w:hint="eastAsia"/>
          <w:sz w:val="25"/>
          <w:szCs w:val="25"/>
          <w:lang w:val="en-US" w:eastAsia="zh-CN"/>
        </w:rPr>
        <w:t>all over the surface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proofErr w:type="gramStart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edge</w:t>
      </w:r>
      <w:proofErr w:type="gramEnd"/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thickness difference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≤ 0,05 </w:t>
      </w:r>
      <w:r w:rsidR="002F16A9" w:rsidRPr="00603869">
        <w:rPr>
          <w:rFonts w:ascii="Times New Roman" w:hAnsi="Times New Roman" w:cs="Times New Roman"/>
          <w:sz w:val="25"/>
          <w:szCs w:val="25"/>
          <w:lang w:val="en-US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ind w:left="-24"/>
        <w:rPr>
          <w:rFonts w:ascii="Times New Roman" w:hAnsi="Times New Roman" w:cs="Times New Roman"/>
          <w:sz w:val="25"/>
          <w:szCs w:val="25"/>
          <w:lang w:val="en-US"/>
        </w:rPr>
      </w:pP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- </w:t>
      </w:r>
      <w:r w:rsidR="00603869" w:rsidRPr="00603869">
        <w:rPr>
          <w:rFonts w:ascii="Times New Roman" w:hAnsi="Times New Roman" w:cs="Times New Roman"/>
          <w:sz w:val="25"/>
          <w:szCs w:val="25"/>
          <w:lang w:val="en-US"/>
        </w:rPr>
        <w:t>grazing angle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 xml:space="preserve"> 45</w:t>
      </w:r>
      <w:r w:rsidRPr="00603869">
        <w:rPr>
          <w:rFonts w:ascii="Times New Roman" w:hAnsi="Times New Roman" w:cs="Times New Roman"/>
          <w:sz w:val="25"/>
          <w:szCs w:val="25"/>
          <w:vertAlign w:val="superscript"/>
          <w:lang w:val="en-US"/>
        </w:rPr>
        <w:t>0</w:t>
      </w:r>
      <w:r w:rsidRPr="00603869">
        <w:rPr>
          <w:rFonts w:ascii="Times New Roman" w:hAnsi="Times New Roman" w:cs="Times New Roman"/>
          <w:sz w:val="25"/>
          <w:szCs w:val="25"/>
          <w:lang w:val="en-US"/>
        </w:rPr>
        <w:t>;</w:t>
      </w:r>
    </w:p>
    <w:p w:rsidR="00DE7E63" w:rsidRPr="00603869" w:rsidRDefault="00855A1E">
      <w:pPr>
        <w:spacing w:line="360" w:lineRule="auto"/>
        <w:rPr>
          <w:rFonts w:ascii="Times New Roman" w:hAnsi="Times New Roman" w:cs="Times New Roman"/>
          <w:sz w:val="25"/>
          <w:szCs w:val="25"/>
          <w:lang w:val="pt-BR"/>
        </w:rPr>
      </w:pPr>
      <w:r w:rsidRPr="00603869">
        <w:rPr>
          <w:rFonts w:ascii="Times New Roman" w:hAnsi="Times New Roman" w:cs="Times New Roman"/>
          <w:sz w:val="25"/>
          <w:szCs w:val="25"/>
          <w:lang w:val="pt-BR"/>
        </w:rPr>
        <w:t xml:space="preserve">- </w:t>
      </w:r>
      <w:r w:rsidR="00603869" w:rsidRPr="00603869">
        <w:rPr>
          <w:rFonts w:ascii="Times New Roman" w:hAnsi="Times New Roman" w:cs="Times New Roman"/>
          <w:sz w:val="25"/>
          <w:szCs w:val="25"/>
          <w:lang w:val="pt-BR"/>
        </w:rPr>
        <w:t xml:space="preserve">diameter tolerance </w:t>
      </w:r>
      <w:r w:rsidRPr="00603869">
        <w:rPr>
          <w:rFonts w:ascii="Times New Roman" w:hAnsi="Times New Roman" w:cs="Times New Roman"/>
          <w:sz w:val="25"/>
          <w:szCs w:val="25"/>
          <w:lang w:val="pt-BR"/>
        </w:rPr>
        <w:t xml:space="preserve"> -0,1 ÷ -0,2 </w:t>
      </w:r>
      <w:r w:rsidR="002F16A9" w:rsidRPr="00603869">
        <w:rPr>
          <w:rFonts w:ascii="Times New Roman" w:hAnsi="Times New Roman" w:cs="Times New Roman"/>
          <w:sz w:val="25"/>
          <w:szCs w:val="25"/>
          <w:lang w:val="pt-BR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pt-BR"/>
        </w:rPr>
        <w:t xml:space="preserve"> </w:t>
      </w:r>
      <w:r w:rsidR="00AC25DD">
        <w:rPr>
          <w:rFonts w:ascii="Times New Roman" w:eastAsia="宋体" w:hAnsi="Times New Roman" w:cs="Times New Roman" w:hint="eastAsia"/>
          <w:sz w:val="25"/>
          <w:szCs w:val="25"/>
          <w:lang w:eastAsia="zh-CN"/>
        </w:rPr>
        <w:t>and thickness</w:t>
      </w:r>
      <w:r w:rsidR="00AC25DD" w:rsidRPr="00603869">
        <w:rPr>
          <w:rFonts w:ascii="Times New Roman" w:hAnsi="Times New Roman" w:cs="Times New Roman"/>
          <w:sz w:val="25"/>
          <w:szCs w:val="25"/>
          <w:lang w:val="pt-BR"/>
        </w:rPr>
        <w:t xml:space="preserve"> </w:t>
      </w:r>
      <w:r w:rsidRPr="00603869">
        <w:rPr>
          <w:rFonts w:ascii="Times New Roman" w:hAnsi="Times New Roman" w:cs="Times New Roman"/>
          <w:sz w:val="25"/>
          <w:szCs w:val="25"/>
          <w:lang w:val="pt-BR"/>
        </w:rPr>
        <w:t xml:space="preserve">0 ÷  +0,3 </w:t>
      </w:r>
      <w:r w:rsidR="002F16A9" w:rsidRPr="00603869">
        <w:rPr>
          <w:rFonts w:ascii="Times New Roman" w:hAnsi="Times New Roman" w:cs="Times New Roman"/>
          <w:sz w:val="25"/>
          <w:szCs w:val="25"/>
          <w:lang w:val="pt-BR"/>
        </w:rPr>
        <w:t>mm</w:t>
      </w:r>
      <w:r w:rsidRPr="00603869">
        <w:rPr>
          <w:rFonts w:ascii="Times New Roman" w:hAnsi="Times New Roman" w:cs="Times New Roman"/>
          <w:sz w:val="25"/>
          <w:szCs w:val="25"/>
          <w:lang w:val="pt-BR"/>
        </w:rPr>
        <w:t>;</w:t>
      </w:r>
    </w:p>
    <w:p w:rsidR="00DE7E63" w:rsidRDefault="00855A1E">
      <w:pPr>
        <w:spacing w:line="36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</w:t>
      </w:r>
      <w:r w:rsidR="00057625">
        <w:rPr>
          <w:rFonts w:ascii="Times New Roman" w:hAnsi="Times New Roman" w:cs="Times New Roman"/>
          <w:sz w:val="25"/>
          <w:szCs w:val="25"/>
        </w:rPr>
        <w:t>damage threshold</w:t>
      </w:r>
      <w:r>
        <w:rPr>
          <w:rFonts w:ascii="Times New Roman" w:hAnsi="Times New Roman" w:cs="Times New Roman"/>
          <w:sz w:val="25"/>
          <w:szCs w:val="25"/>
        </w:rPr>
        <w:t xml:space="preserve"> – 2,5 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eastAsia="zh-CN"/>
        </w:rPr>
        <w:t>kW</w:t>
      </w:r>
      <w:r>
        <w:rPr>
          <w:rFonts w:ascii="Times New Roman" w:hAnsi="Times New Roman" w:cs="Times New Roman"/>
          <w:sz w:val="25"/>
          <w:szCs w:val="25"/>
        </w:rPr>
        <w:t>/</w:t>
      </w:r>
      <w:r w:rsidR="00057625">
        <w:rPr>
          <w:rFonts w:ascii="Times New Roman" w:eastAsia="宋体" w:hAnsi="Times New Roman" w:cs="Times New Roman" w:hint="eastAsia"/>
          <w:sz w:val="25"/>
          <w:szCs w:val="25"/>
          <w:lang w:eastAsia="zh-CN"/>
        </w:rPr>
        <w:t>cm</w:t>
      </w:r>
      <w:r>
        <w:rPr>
          <w:rFonts w:ascii="Times New Roman" w:hAnsi="Times New Roman" w:cs="Times New Roman"/>
          <w:position w:val="5"/>
          <w:sz w:val="25"/>
          <w:szCs w:val="25"/>
        </w:rPr>
        <w:t>2</w:t>
      </w:r>
      <w:r>
        <w:rPr>
          <w:rFonts w:ascii="Times New Roman" w:hAnsi="Times New Roman" w:cs="Times New Roman"/>
          <w:sz w:val="25"/>
          <w:szCs w:val="25"/>
        </w:rPr>
        <w:t>.</w:t>
      </w:r>
      <w:r>
        <w:rPr>
          <w:sz w:val="25"/>
          <w:szCs w:val="25"/>
          <w:lang w:eastAsia="ru-RU"/>
        </w:rPr>
        <w:t xml:space="preserve"> </w:t>
      </w:r>
      <w:bookmarkStart w:id="3" w:name="_GoBack"/>
      <w:bookmarkEnd w:id="3"/>
    </w:p>
    <w:sectPr w:rsidR="00DE7E63">
      <w:headerReference w:type="default" r:id="rId10"/>
      <w:footerReference w:type="default" r:id="rId11"/>
      <w:pgSz w:w="11907" w:h="16839"/>
      <w:pgMar w:top="851" w:right="567" w:bottom="993" w:left="993" w:header="85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579" w:rsidRDefault="00C83579">
      <w:r>
        <w:separator/>
      </w:r>
    </w:p>
  </w:endnote>
  <w:endnote w:type="continuationSeparator" w:id="0">
    <w:p w:rsidR="00C83579" w:rsidRDefault="00C8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altName w:val="Trebuchet MS"/>
    <w:panose1 w:val="020B0703020102020204"/>
    <w:charset w:val="CC"/>
    <w:family w:val="swiss"/>
    <w:pitch w:val="default"/>
    <w:sig w:usb0="00000000" w:usb1="00000000" w:usb2="00000000" w:usb3="00000000" w:csb0="0000009F" w:csb1="00000000"/>
  </w:font>
  <w:font w:name="Brush Script MT">
    <w:altName w:val="Mongolian Baiti"/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852533"/>
      <w:docPartObj>
        <w:docPartGallery w:val="AutoText"/>
      </w:docPartObj>
    </w:sdtPr>
    <w:sdtEndPr/>
    <w:sdtContent>
      <w:p w:rsidR="00DE7E63" w:rsidRDefault="00855A1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F5D">
          <w:rPr>
            <w:noProof/>
          </w:rPr>
          <w:t>3</w:t>
        </w:r>
        <w:r>
          <w:fldChar w:fldCharType="end"/>
        </w:r>
      </w:p>
    </w:sdtContent>
  </w:sdt>
  <w:p w:rsidR="00DE7E63" w:rsidRDefault="00DE7E63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579" w:rsidRDefault="00C83579">
      <w:r>
        <w:separator/>
      </w:r>
    </w:p>
  </w:footnote>
  <w:footnote w:type="continuationSeparator" w:id="0">
    <w:p w:rsidR="00C83579" w:rsidRDefault="00C83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E63" w:rsidRDefault="00855A1E">
    <w:pPr>
      <w:pStyle w:val="a9"/>
      <w:ind w:left="720"/>
      <w:jc w:val="center"/>
      <w:rPr>
        <w:lang w:eastAsia="ru-RU"/>
      </w:rPr>
    </w:pPr>
    <w:r>
      <w:rPr>
        <w:noProof/>
        <w:lang w:val="en-US" w:eastAsia="zh-CN"/>
      </w:rPr>
      <mc:AlternateContent>
        <mc:Choice Requires="wps">
          <w:drawing>
            <wp:inline distT="0" distB="0" distL="0" distR="0">
              <wp:extent cx="307340" cy="307340"/>
              <wp:effectExtent l="0" t="0" r="0" b="0"/>
              <wp:docPr id="2" name="Прямоугольник 2" descr="https://docviewer.yandex.ru/htmlimage?id=trml-b08uhknoiy2cij5dr9jkf2o589hep9nhgsxwuuozty6clzc9a0wvdbw26h1lupllvhgjj7mj8p4t8pmfm2sjgwtihxchxcu9zqg&amp;name=image-Ji8oaudqKSjIUnB5j0.jpg&amp;uid=508249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734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Прямоугольник 2" o:spid="_x0000_s1026" alt="说明: https://docviewer.yandex.ru/htmlimage?id=trml-b08uhknoiy2cij5dr9jkf2o589hep9nhgsxwuuozty6clzc9a0wvdbw26h1lupllvhgjj7mj8p4t8pmfm2sjgwtihxchxcu9zqg&amp;name=image-Ji8oaudqKSjIUnB5j0.jpg&amp;uid=5082490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521DF"/>
    <w:multiLevelType w:val="multilevel"/>
    <w:tmpl w:val="504521DF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bordersDoNotSurroundHeader/>
  <w:bordersDoNotSurroundFooter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DE6"/>
    <w:rsid w:val="0000303A"/>
    <w:rsid w:val="000058D3"/>
    <w:rsid w:val="00005F16"/>
    <w:rsid w:val="00007FEF"/>
    <w:rsid w:val="0001041E"/>
    <w:rsid w:val="00013B73"/>
    <w:rsid w:val="00014ACF"/>
    <w:rsid w:val="0001517D"/>
    <w:rsid w:val="000154F7"/>
    <w:rsid w:val="00015E1C"/>
    <w:rsid w:val="00021910"/>
    <w:rsid w:val="00022DA1"/>
    <w:rsid w:val="00023CA9"/>
    <w:rsid w:val="00024F3B"/>
    <w:rsid w:val="00027058"/>
    <w:rsid w:val="0003093E"/>
    <w:rsid w:val="00043346"/>
    <w:rsid w:val="000445A7"/>
    <w:rsid w:val="00044B41"/>
    <w:rsid w:val="00045DEA"/>
    <w:rsid w:val="0004728A"/>
    <w:rsid w:val="00050E03"/>
    <w:rsid w:val="000517C4"/>
    <w:rsid w:val="00053658"/>
    <w:rsid w:val="00055B6C"/>
    <w:rsid w:val="00056C78"/>
    <w:rsid w:val="000574B5"/>
    <w:rsid w:val="00057625"/>
    <w:rsid w:val="000631C5"/>
    <w:rsid w:val="00064834"/>
    <w:rsid w:val="00064E4F"/>
    <w:rsid w:val="00067B28"/>
    <w:rsid w:val="00070285"/>
    <w:rsid w:val="0007244C"/>
    <w:rsid w:val="00072A59"/>
    <w:rsid w:val="000766CD"/>
    <w:rsid w:val="000776C2"/>
    <w:rsid w:val="00080F2A"/>
    <w:rsid w:val="00083E34"/>
    <w:rsid w:val="00085C57"/>
    <w:rsid w:val="00092D68"/>
    <w:rsid w:val="00093FDB"/>
    <w:rsid w:val="000943DF"/>
    <w:rsid w:val="000A3514"/>
    <w:rsid w:val="000A3E61"/>
    <w:rsid w:val="000A63C0"/>
    <w:rsid w:val="000B3043"/>
    <w:rsid w:val="000B3EE5"/>
    <w:rsid w:val="000B542A"/>
    <w:rsid w:val="000B76B7"/>
    <w:rsid w:val="000C0259"/>
    <w:rsid w:val="000C6303"/>
    <w:rsid w:val="000D2057"/>
    <w:rsid w:val="000D239E"/>
    <w:rsid w:val="000D3C32"/>
    <w:rsid w:val="000D3F9E"/>
    <w:rsid w:val="000D6092"/>
    <w:rsid w:val="000D6538"/>
    <w:rsid w:val="000D7AEA"/>
    <w:rsid w:val="000E18D9"/>
    <w:rsid w:val="000E3270"/>
    <w:rsid w:val="000E760F"/>
    <w:rsid w:val="000F1713"/>
    <w:rsid w:val="000F1EE7"/>
    <w:rsid w:val="000F73F3"/>
    <w:rsid w:val="000F7845"/>
    <w:rsid w:val="000F7D15"/>
    <w:rsid w:val="00102493"/>
    <w:rsid w:val="001029EC"/>
    <w:rsid w:val="00102FF4"/>
    <w:rsid w:val="00103F35"/>
    <w:rsid w:val="00105F57"/>
    <w:rsid w:val="0011053E"/>
    <w:rsid w:val="001142FF"/>
    <w:rsid w:val="00116A2B"/>
    <w:rsid w:val="00116B17"/>
    <w:rsid w:val="00116EAB"/>
    <w:rsid w:val="00120360"/>
    <w:rsid w:val="0012279F"/>
    <w:rsid w:val="00122B32"/>
    <w:rsid w:val="00123581"/>
    <w:rsid w:val="00124A89"/>
    <w:rsid w:val="001250B3"/>
    <w:rsid w:val="00125E31"/>
    <w:rsid w:val="00127CFB"/>
    <w:rsid w:val="00127FF0"/>
    <w:rsid w:val="00131EBE"/>
    <w:rsid w:val="00134749"/>
    <w:rsid w:val="00134A64"/>
    <w:rsid w:val="00140C74"/>
    <w:rsid w:val="0014294E"/>
    <w:rsid w:val="0014403F"/>
    <w:rsid w:val="0014476A"/>
    <w:rsid w:val="00146B9D"/>
    <w:rsid w:val="0015073E"/>
    <w:rsid w:val="00150927"/>
    <w:rsid w:val="001512AE"/>
    <w:rsid w:val="00154D0E"/>
    <w:rsid w:val="00156912"/>
    <w:rsid w:val="00160E80"/>
    <w:rsid w:val="001626A2"/>
    <w:rsid w:val="001756DC"/>
    <w:rsid w:val="00181E10"/>
    <w:rsid w:val="001932E6"/>
    <w:rsid w:val="00195226"/>
    <w:rsid w:val="001A07DD"/>
    <w:rsid w:val="001A1880"/>
    <w:rsid w:val="001A1CE9"/>
    <w:rsid w:val="001A37BA"/>
    <w:rsid w:val="001A4827"/>
    <w:rsid w:val="001A540A"/>
    <w:rsid w:val="001B05F6"/>
    <w:rsid w:val="001B0EB6"/>
    <w:rsid w:val="001B1686"/>
    <w:rsid w:val="001B23AA"/>
    <w:rsid w:val="001B49DC"/>
    <w:rsid w:val="001B6130"/>
    <w:rsid w:val="001C1E48"/>
    <w:rsid w:val="001C35BC"/>
    <w:rsid w:val="001C3BB7"/>
    <w:rsid w:val="001C5BFC"/>
    <w:rsid w:val="001D6118"/>
    <w:rsid w:val="001D6CBB"/>
    <w:rsid w:val="001E2EDF"/>
    <w:rsid w:val="001E4EAB"/>
    <w:rsid w:val="001F18A3"/>
    <w:rsid w:val="001F1E7B"/>
    <w:rsid w:val="001F7A74"/>
    <w:rsid w:val="001F7B76"/>
    <w:rsid w:val="00200A2A"/>
    <w:rsid w:val="0020644E"/>
    <w:rsid w:val="0021494E"/>
    <w:rsid w:val="002162E7"/>
    <w:rsid w:val="002163F9"/>
    <w:rsid w:val="00216CAA"/>
    <w:rsid w:val="00221F5B"/>
    <w:rsid w:val="00224B1E"/>
    <w:rsid w:val="00225FED"/>
    <w:rsid w:val="00232224"/>
    <w:rsid w:val="002336DA"/>
    <w:rsid w:val="00233E4D"/>
    <w:rsid w:val="00234B1B"/>
    <w:rsid w:val="00234CE6"/>
    <w:rsid w:val="0023610B"/>
    <w:rsid w:val="00236F03"/>
    <w:rsid w:val="00236F9A"/>
    <w:rsid w:val="00237000"/>
    <w:rsid w:val="0023761C"/>
    <w:rsid w:val="0024538A"/>
    <w:rsid w:val="00252945"/>
    <w:rsid w:val="002532F1"/>
    <w:rsid w:val="00257EB6"/>
    <w:rsid w:val="00263E65"/>
    <w:rsid w:val="00263EEE"/>
    <w:rsid w:val="00273AC9"/>
    <w:rsid w:val="00276A3C"/>
    <w:rsid w:val="00280250"/>
    <w:rsid w:val="002832D8"/>
    <w:rsid w:val="00284CB5"/>
    <w:rsid w:val="002852B9"/>
    <w:rsid w:val="00285BDB"/>
    <w:rsid w:val="002869E1"/>
    <w:rsid w:val="002874E8"/>
    <w:rsid w:val="00290126"/>
    <w:rsid w:val="0029050C"/>
    <w:rsid w:val="00292361"/>
    <w:rsid w:val="002935A7"/>
    <w:rsid w:val="0029385F"/>
    <w:rsid w:val="0029538F"/>
    <w:rsid w:val="00295992"/>
    <w:rsid w:val="002A05A4"/>
    <w:rsid w:val="002A230A"/>
    <w:rsid w:val="002A333D"/>
    <w:rsid w:val="002A4AC1"/>
    <w:rsid w:val="002B01D0"/>
    <w:rsid w:val="002B021C"/>
    <w:rsid w:val="002B1943"/>
    <w:rsid w:val="002B3FC3"/>
    <w:rsid w:val="002B5145"/>
    <w:rsid w:val="002B6D59"/>
    <w:rsid w:val="002C2045"/>
    <w:rsid w:val="002D00DD"/>
    <w:rsid w:val="002D04CF"/>
    <w:rsid w:val="002D107F"/>
    <w:rsid w:val="002D23CA"/>
    <w:rsid w:val="002D4574"/>
    <w:rsid w:val="002D656A"/>
    <w:rsid w:val="002E7934"/>
    <w:rsid w:val="002F16A9"/>
    <w:rsid w:val="002F2D7F"/>
    <w:rsid w:val="002F3884"/>
    <w:rsid w:val="002F6442"/>
    <w:rsid w:val="0030288E"/>
    <w:rsid w:val="003050CB"/>
    <w:rsid w:val="00311654"/>
    <w:rsid w:val="00313EC5"/>
    <w:rsid w:val="003141BC"/>
    <w:rsid w:val="00317923"/>
    <w:rsid w:val="003225F4"/>
    <w:rsid w:val="00325E8E"/>
    <w:rsid w:val="00327785"/>
    <w:rsid w:val="00336A30"/>
    <w:rsid w:val="00342913"/>
    <w:rsid w:val="00343D1D"/>
    <w:rsid w:val="00345BC6"/>
    <w:rsid w:val="003463C3"/>
    <w:rsid w:val="00346C93"/>
    <w:rsid w:val="0034759E"/>
    <w:rsid w:val="00347717"/>
    <w:rsid w:val="0036400B"/>
    <w:rsid w:val="00364832"/>
    <w:rsid w:val="0036502F"/>
    <w:rsid w:val="003717D4"/>
    <w:rsid w:val="00376BDE"/>
    <w:rsid w:val="00384045"/>
    <w:rsid w:val="00391E72"/>
    <w:rsid w:val="003924EF"/>
    <w:rsid w:val="00393374"/>
    <w:rsid w:val="00394995"/>
    <w:rsid w:val="00396782"/>
    <w:rsid w:val="003970A3"/>
    <w:rsid w:val="00397223"/>
    <w:rsid w:val="003A076D"/>
    <w:rsid w:val="003A16F2"/>
    <w:rsid w:val="003A2FC9"/>
    <w:rsid w:val="003A319E"/>
    <w:rsid w:val="003A4F9A"/>
    <w:rsid w:val="003B05BB"/>
    <w:rsid w:val="003B2066"/>
    <w:rsid w:val="003B22A1"/>
    <w:rsid w:val="003B3D73"/>
    <w:rsid w:val="003B48B6"/>
    <w:rsid w:val="003C0865"/>
    <w:rsid w:val="003C0AE3"/>
    <w:rsid w:val="003C270B"/>
    <w:rsid w:val="003C43B9"/>
    <w:rsid w:val="003C43BE"/>
    <w:rsid w:val="003D65CD"/>
    <w:rsid w:val="003E00C0"/>
    <w:rsid w:val="003E07A4"/>
    <w:rsid w:val="003E2AB8"/>
    <w:rsid w:val="003E327F"/>
    <w:rsid w:val="003E4219"/>
    <w:rsid w:val="003E6411"/>
    <w:rsid w:val="003F2866"/>
    <w:rsid w:val="003F4F6B"/>
    <w:rsid w:val="004025CD"/>
    <w:rsid w:val="0040530C"/>
    <w:rsid w:val="00405CA1"/>
    <w:rsid w:val="0040711B"/>
    <w:rsid w:val="0041262E"/>
    <w:rsid w:val="00416B3D"/>
    <w:rsid w:val="00422CA7"/>
    <w:rsid w:val="00422EF7"/>
    <w:rsid w:val="00425683"/>
    <w:rsid w:val="00425E5B"/>
    <w:rsid w:val="00431666"/>
    <w:rsid w:val="00435B54"/>
    <w:rsid w:val="00440256"/>
    <w:rsid w:val="00441327"/>
    <w:rsid w:val="00444EFB"/>
    <w:rsid w:val="00447359"/>
    <w:rsid w:val="00450639"/>
    <w:rsid w:val="0045132E"/>
    <w:rsid w:val="004538A4"/>
    <w:rsid w:val="00454759"/>
    <w:rsid w:val="00455CB1"/>
    <w:rsid w:val="004603DB"/>
    <w:rsid w:val="00463F86"/>
    <w:rsid w:val="0046415E"/>
    <w:rsid w:val="004714D2"/>
    <w:rsid w:val="00471C19"/>
    <w:rsid w:val="00473F3D"/>
    <w:rsid w:val="00474E9E"/>
    <w:rsid w:val="0047758B"/>
    <w:rsid w:val="004856BC"/>
    <w:rsid w:val="00486BCE"/>
    <w:rsid w:val="00491EF8"/>
    <w:rsid w:val="004925B3"/>
    <w:rsid w:val="004936E0"/>
    <w:rsid w:val="00496E26"/>
    <w:rsid w:val="00497601"/>
    <w:rsid w:val="004A32E3"/>
    <w:rsid w:val="004A38CC"/>
    <w:rsid w:val="004A4C2A"/>
    <w:rsid w:val="004A7501"/>
    <w:rsid w:val="004B091B"/>
    <w:rsid w:val="004B30BE"/>
    <w:rsid w:val="004B6251"/>
    <w:rsid w:val="004B7033"/>
    <w:rsid w:val="004B733D"/>
    <w:rsid w:val="004C02CC"/>
    <w:rsid w:val="004C175F"/>
    <w:rsid w:val="004C2065"/>
    <w:rsid w:val="004D18BF"/>
    <w:rsid w:val="004D28F2"/>
    <w:rsid w:val="004D3592"/>
    <w:rsid w:val="004D5CE0"/>
    <w:rsid w:val="004D6D76"/>
    <w:rsid w:val="004D7AF4"/>
    <w:rsid w:val="004E200E"/>
    <w:rsid w:val="004E2146"/>
    <w:rsid w:val="004E3B3F"/>
    <w:rsid w:val="004E42A6"/>
    <w:rsid w:val="004E43A1"/>
    <w:rsid w:val="004E48F3"/>
    <w:rsid w:val="004F31C0"/>
    <w:rsid w:val="004F354D"/>
    <w:rsid w:val="004F4247"/>
    <w:rsid w:val="004F42FA"/>
    <w:rsid w:val="004F43F6"/>
    <w:rsid w:val="005019AE"/>
    <w:rsid w:val="005029F1"/>
    <w:rsid w:val="0050697D"/>
    <w:rsid w:val="00510A01"/>
    <w:rsid w:val="00510D2A"/>
    <w:rsid w:val="00515668"/>
    <w:rsid w:val="00526713"/>
    <w:rsid w:val="00532677"/>
    <w:rsid w:val="005344ED"/>
    <w:rsid w:val="005400EC"/>
    <w:rsid w:val="005403B6"/>
    <w:rsid w:val="005411C3"/>
    <w:rsid w:val="005428CD"/>
    <w:rsid w:val="00545829"/>
    <w:rsid w:val="00551F87"/>
    <w:rsid w:val="00552173"/>
    <w:rsid w:val="0055443C"/>
    <w:rsid w:val="00555254"/>
    <w:rsid w:val="00560AA5"/>
    <w:rsid w:val="00561272"/>
    <w:rsid w:val="0056308D"/>
    <w:rsid w:val="00563F85"/>
    <w:rsid w:val="00566CDF"/>
    <w:rsid w:val="00570278"/>
    <w:rsid w:val="00570611"/>
    <w:rsid w:val="00572528"/>
    <w:rsid w:val="00577BD8"/>
    <w:rsid w:val="005801CB"/>
    <w:rsid w:val="00582FAC"/>
    <w:rsid w:val="0058545F"/>
    <w:rsid w:val="005856A6"/>
    <w:rsid w:val="005907F1"/>
    <w:rsid w:val="005960CD"/>
    <w:rsid w:val="005974AB"/>
    <w:rsid w:val="005A441B"/>
    <w:rsid w:val="005A64ED"/>
    <w:rsid w:val="005B193E"/>
    <w:rsid w:val="005B217E"/>
    <w:rsid w:val="005B235A"/>
    <w:rsid w:val="005B3AC9"/>
    <w:rsid w:val="005B6022"/>
    <w:rsid w:val="005B6653"/>
    <w:rsid w:val="005B666B"/>
    <w:rsid w:val="005C03ED"/>
    <w:rsid w:val="005C4785"/>
    <w:rsid w:val="005C48AE"/>
    <w:rsid w:val="005C5631"/>
    <w:rsid w:val="005D0A1F"/>
    <w:rsid w:val="005D2D7C"/>
    <w:rsid w:val="005D34F9"/>
    <w:rsid w:val="005D5CFC"/>
    <w:rsid w:val="005E2F20"/>
    <w:rsid w:val="005E4FE3"/>
    <w:rsid w:val="005E70B3"/>
    <w:rsid w:val="005F3C14"/>
    <w:rsid w:val="005F6BD4"/>
    <w:rsid w:val="0060025D"/>
    <w:rsid w:val="0060058E"/>
    <w:rsid w:val="0060217A"/>
    <w:rsid w:val="0060337C"/>
    <w:rsid w:val="00603869"/>
    <w:rsid w:val="0060410A"/>
    <w:rsid w:val="006058BA"/>
    <w:rsid w:val="00606117"/>
    <w:rsid w:val="0060761A"/>
    <w:rsid w:val="006133C0"/>
    <w:rsid w:val="00615C68"/>
    <w:rsid w:val="00620C67"/>
    <w:rsid w:val="0062162C"/>
    <w:rsid w:val="00625CB2"/>
    <w:rsid w:val="00627BBE"/>
    <w:rsid w:val="006321F3"/>
    <w:rsid w:val="00633F5D"/>
    <w:rsid w:val="00636F82"/>
    <w:rsid w:val="00637BAC"/>
    <w:rsid w:val="006400A5"/>
    <w:rsid w:val="006509DA"/>
    <w:rsid w:val="006555CF"/>
    <w:rsid w:val="00655E28"/>
    <w:rsid w:val="0065652B"/>
    <w:rsid w:val="0065752C"/>
    <w:rsid w:val="00662227"/>
    <w:rsid w:val="006626C6"/>
    <w:rsid w:val="00665F1B"/>
    <w:rsid w:val="006664A2"/>
    <w:rsid w:val="006706F3"/>
    <w:rsid w:val="00673AE2"/>
    <w:rsid w:val="0067506A"/>
    <w:rsid w:val="0067584C"/>
    <w:rsid w:val="006766F7"/>
    <w:rsid w:val="00681DB6"/>
    <w:rsid w:val="00681F87"/>
    <w:rsid w:val="00683865"/>
    <w:rsid w:val="006840D4"/>
    <w:rsid w:val="0068431B"/>
    <w:rsid w:val="00685BBF"/>
    <w:rsid w:val="00686C5A"/>
    <w:rsid w:val="00691331"/>
    <w:rsid w:val="00692BCA"/>
    <w:rsid w:val="00694905"/>
    <w:rsid w:val="006A2921"/>
    <w:rsid w:val="006A4AA5"/>
    <w:rsid w:val="006A5211"/>
    <w:rsid w:val="006A548F"/>
    <w:rsid w:val="006A6D5F"/>
    <w:rsid w:val="006B0A91"/>
    <w:rsid w:val="006B2F81"/>
    <w:rsid w:val="006B3F23"/>
    <w:rsid w:val="006C357C"/>
    <w:rsid w:val="006C557C"/>
    <w:rsid w:val="006D10C4"/>
    <w:rsid w:val="006D28CB"/>
    <w:rsid w:val="006D47EE"/>
    <w:rsid w:val="006D5105"/>
    <w:rsid w:val="006D64A9"/>
    <w:rsid w:val="006E08A2"/>
    <w:rsid w:val="006E1220"/>
    <w:rsid w:val="006E761C"/>
    <w:rsid w:val="006E76B3"/>
    <w:rsid w:val="006F165B"/>
    <w:rsid w:val="006F3CD5"/>
    <w:rsid w:val="006F5B59"/>
    <w:rsid w:val="006F7356"/>
    <w:rsid w:val="007027EF"/>
    <w:rsid w:val="00706607"/>
    <w:rsid w:val="007112AA"/>
    <w:rsid w:val="00711C01"/>
    <w:rsid w:val="00714E9C"/>
    <w:rsid w:val="00715DAA"/>
    <w:rsid w:val="00717E4F"/>
    <w:rsid w:val="00723A6C"/>
    <w:rsid w:val="0073280C"/>
    <w:rsid w:val="00740A77"/>
    <w:rsid w:val="00741925"/>
    <w:rsid w:val="00741AA8"/>
    <w:rsid w:val="007421C9"/>
    <w:rsid w:val="00743351"/>
    <w:rsid w:val="00745A8A"/>
    <w:rsid w:val="00751848"/>
    <w:rsid w:val="00753ECA"/>
    <w:rsid w:val="00756588"/>
    <w:rsid w:val="00756D88"/>
    <w:rsid w:val="00757FF5"/>
    <w:rsid w:val="007613BA"/>
    <w:rsid w:val="00761DA7"/>
    <w:rsid w:val="00762A03"/>
    <w:rsid w:val="007679C9"/>
    <w:rsid w:val="00770E80"/>
    <w:rsid w:val="00774286"/>
    <w:rsid w:val="00774367"/>
    <w:rsid w:val="00782B37"/>
    <w:rsid w:val="007839EC"/>
    <w:rsid w:val="00790DCF"/>
    <w:rsid w:val="00792DAB"/>
    <w:rsid w:val="007930C5"/>
    <w:rsid w:val="007935F0"/>
    <w:rsid w:val="007949CF"/>
    <w:rsid w:val="0079590C"/>
    <w:rsid w:val="007A4957"/>
    <w:rsid w:val="007A6411"/>
    <w:rsid w:val="007A7CA8"/>
    <w:rsid w:val="007B2499"/>
    <w:rsid w:val="007B2F56"/>
    <w:rsid w:val="007C139D"/>
    <w:rsid w:val="007C36D8"/>
    <w:rsid w:val="007C4008"/>
    <w:rsid w:val="007C4F17"/>
    <w:rsid w:val="007C7E07"/>
    <w:rsid w:val="007D00C0"/>
    <w:rsid w:val="007D0BC2"/>
    <w:rsid w:val="007D1020"/>
    <w:rsid w:val="007D6F4D"/>
    <w:rsid w:val="007D6FCE"/>
    <w:rsid w:val="007E014A"/>
    <w:rsid w:val="007E1229"/>
    <w:rsid w:val="007E1E56"/>
    <w:rsid w:val="007E21C4"/>
    <w:rsid w:val="007E4234"/>
    <w:rsid w:val="007E575B"/>
    <w:rsid w:val="007E59B4"/>
    <w:rsid w:val="007E6C78"/>
    <w:rsid w:val="007F3AA5"/>
    <w:rsid w:val="00800FDA"/>
    <w:rsid w:val="00801DBC"/>
    <w:rsid w:val="00806660"/>
    <w:rsid w:val="00807087"/>
    <w:rsid w:val="0081162D"/>
    <w:rsid w:val="00812B98"/>
    <w:rsid w:val="00812BA7"/>
    <w:rsid w:val="0081352F"/>
    <w:rsid w:val="00814EE4"/>
    <w:rsid w:val="0081565C"/>
    <w:rsid w:val="0081578B"/>
    <w:rsid w:val="0082281A"/>
    <w:rsid w:val="00825200"/>
    <w:rsid w:val="00830E09"/>
    <w:rsid w:val="00833159"/>
    <w:rsid w:val="008342DD"/>
    <w:rsid w:val="00834745"/>
    <w:rsid w:val="00834A0A"/>
    <w:rsid w:val="0083749F"/>
    <w:rsid w:val="008435A3"/>
    <w:rsid w:val="0084591F"/>
    <w:rsid w:val="00846DEB"/>
    <w:rsid w:val="008474AC"/>
    <w:rsid w:val="00851473"/>
    <w:rsid w:val="008525E0"/>
    <w:rsid w:val="00853B0B"/>
    <w:rsid w:val="00854131"/>
    <w:rsid w:val="00855A1E"/>
    <w:rsid w:val="00855B72"/>
    <w:rsid w:val="00857600"/>
    <w:rsid w:val="008579ED"/>
    <w:rsid w:val="0086000C"/>
    <w:rsid w:val="0086519A"/>
    <w:rsid w:val="0086584B"/>
    <w:rsid w:val="00865E6F"/>
    <w:rsid w:val="008664E5"/>
    <w:rsid w:val="00867580"/>
    <w:rsid w:val="00871B21"/>
    <w:rsid w:val="008728FD"/>
    <w:rsid w:val="00873B22"/>
    <w:rsid w:val="00876545"/>
    <w:rsid w:val="00876DCD"/>
    <w:rsid w:val="0088034C"/>
    <w:rsid w:val="00881B99"/>
    <w:rsid w:val="008824E4"/>
    <w:rsid w:val="008837E7"/>
    <w:rsid w:val="00884888"/>
    <w:rsid w:val="00885096"/>
    <w:rsid w:val="008859E6"/>
    <w:rsid w:val="00887839"/>
    <w:rsid w:val="008908A8"/>
    <w:rsid w:val="00892E97"/>
    <w:rsid w:val="00893891"/>
    <w:rsid w:val="0089531F"/>
    <w:rsid w:val="00897F4A"/>
    <w:rsid w:val="008A1A84"/>
    <w:rsid w:val="008A1E09"/>
    <w:rsid w:val="008A6030"/>
    <w:rsid w:val="008A6A13"/>
    <w:rsid w:val="008B5E14"/>
    <w:rsid w:val="008B617F"/>
    <w:rsid w:val="008C31AE"/>
    <w:rsid w:val="008E1BC8"/>
    <w:rsid w:val="008E5AC1"/>
    <w:rsid w:val="008F1343"/>
    <w:rsid w:val="008F4E50"/>
    <w:rsid w:val="00900133"/>
    <w:rsid w:val="0090590E"/>
    <w:rsid w:val="009064A2"/>
    <w:rsid w:val="009076CA"/>
    <w:rsid w:val="00910068"/>
    <w:rsid w:val="009126CA"/>
    <w:rsid w:val="00915C0A"/>
    <w:rsid w:val="00916D45"/>
    <w:rsid w:val="00921ECF"/>
    <w:rsid w:val="0092318D"/>
    <w:rsid w:val="009234B2"/>
    <w:rsid w:val="00923A60"/>
    <w:rsid w:val="00923BE6"/>
    <w:rsid w:val="00926FE7"/>
    <w:rsid w:val="00933B45"/>
    <w:rsid w:val="00933B89"/>
    <w:rsid w:val="00935380"/>
    <w:rsid w:val="00941A40"/>
    <w:rsid w:val="00942F10"/>
    <w:rsid w:val="00944529"/>
    <w:rsid w:val="00944CA3"/>
    <w:rsid w:val="009454AE"/>
    <w:rsid w:val="00945AC8"/>
    <w:rsid w:val="00946737"/>
    <w:rsid w:val="00954613"/>
    <w:rsid w:val="0095476D"/>
    <w:rsid w:val="00961BAD"/>
    <w:rsid w:val="00972A35"/>
    <w:rsid w:val="009731F1"/>
    <w:rsid w:val="00974981"/>
    <w:rsid w:val="00975916"/>
    <w:rsid w:val="0098242C"/>
    <w:rsid w:val="00985FB7"/>
    <w:rsid w:val="00994809"/>
    <w:rsid w:val="00996EB3"/>
    <w:rsid w:val="009A007D"/>
    <w:rsid w:val="009A3D9B"/>
    <w:rsid w:val="009A582C"/>
    <w:rsid w:val="009A5E55"/>
    <w:rsid w:val="009B0197"/>
    <w:rsid w:val="009B08F9"/>
    <w:rsid w:val="009B1ACA"/>
    <w:rsid w:val="009B1BCC"/>
    <w:rsid w:val="009B2470"/>
    <w:rsid w:val="009B26F1"/>
    <w:rsid w:val="009B27BB"/>
    <w:rsid w:val="009B7FD6"/>
    <w:rsid w:val="009C474B"/>
    <w:rsid w:val="009C48F6"/>
    <w:rsid w:val="009C5FB2"/>
    <w:rsid w:val="009C720F"/>
    <w:rsid w:val="009C7645"/>
    <w:rsid w:val="009F0DEF"/>
    <w:rsid w:val="009F2CAB"/>
    <w:rsid w:val="009F337D"/>
    <w:rsid w:val="009F4FE1"/>
    <w:rsid w:val="009F6187"/>
    <w:rsid w:val="009F666C"/>
    <w:rsid w:val="00A00135"/>
    <w:rsid w:val="00A0094E"/>
    <w:rsid w:val="00A01CE1"/>
    <w:rsid w:val="00A03E15"/>
    <w:rsid w:val="00A065D9"/>
    <w:rsid w:val="00A1380D"/>
    <w:rsid w:val="00A144C5"/>
    <w:rsid w:val="00A16BB5"/>
    <w:rsid w:val="00A22E88"/>
    <w:rsid w:val="00A269FD"/>
    <w:rsid w:val="00A341F2"/>
    <w:rsid w:val="00A346CA"/>
    <w:rsid w:val="00A35214"/>
    <w:rsid w:val="00A37EC7"/>
    <w:rsid w:val="00A4202F"/>
    <w:rsid w:val="00A450DB"/>
    <w:rsid w:val="00A530B7"/>
    <w:rsid w:val="00A56C4C"/>
    <w:rsid w:val="00A57F2E"/>
    <w:rsid w:val="00A66467"/>
    <w:rsid w:val="00A712DA"/>
    <w:rsid w:val="00A71D16"/>
    <w:rsid w:val="00A82F44"/>
    <w:rsid w:val="00A85691"/>
    <w:rsid w:val="00A85B69"/>
    <w:rsid w:val="00A85BA3"/>
    <w:rsid w:val="00A87CF2"/>
    <w:rsid w:val="00A9179C"/>
    <w:rsid w:val="00A933F2"/>
    <w:rsid w:val="00A93C12"/>
    <w:rsid w:val="00A944EA"/>
    <w:rsid w:val="00A95F95"/>
    <w:rsid w:val="00A97F4F"/>
    <w:rsid w:val="00AA02DD"/>
    <w:rsid w:val="00AA72FE"/>
    <w:rsid w:val="00AB2089"/>
    <w:rsid w:val="00AB2CCA"/>
    <w:rsid w:val="00AB60A0"/>
    <w:rsid w:val="00AC06BF"/>
    <w:rsid w:val="00AC18E3"/>
    <w:rsid w:val="00AC1E64"/>
    <w:rsid w:val="00AC25DD"/>
    <w:rsid w:val="00AC4A33"/>
    <w:rsid w:val="00AC7A1F"/>
    <w:rsid w:val="00AC7AB6"/>
    <w:rsid w:val="00AD232D"/>
    <w:rsid w:val="00AD325D"/>
    <w:rsid w:val="00AD4253"/>
    <w:rsid w:val="00AD6017"/>
    <w:rsid w:val="00AD6F90"/>
    <w:rsid w:val="00AD70C6"/>
    <w:rsid w:val="00AE1A1F"/>
    <w:rsid w:val="00AE2E76"/>
    <w:rsid w:val="00AE4E50"/>
    <w:rsid w:val="00AE5CFA"/>
    <w:rsid w:val="00AE6A93"/>
    <w:rsid w:val="00AF5B32"/>
    <w:rsid w:val="00AF6749"/>
    <w:rsid w:val="00AF7608"/>
    <w:rsid w:val="00B006D4"/>
    <w:rsid w:val="00B07EF1"/>
    <w:rsid w:val="00B1211A"/>
    <w:rsid w:val="00B217EA"/>
    <w:rsid w:val="00B2416B"/>
    <w:rsid w:val="00B2568E"/>
    <w:rsid w:val="00B26914"/>
    <w:rsid w:val="00B26BCD"/>
    <w:rsid w:val="00B26ECB"/>
    <w:rsid w:val="00B341A9"/>
    <w:rsid w:val="00B342FC"/>
    <w:rsid w:val="00B3478D"/>
    <w:rsid w:val="00B34C10"/>
    <w:rsid w:val="00B409A4"/>
    <w:rsid w:val="00B4322B"/>
    <w:rsid w:val="00B45E5B"/>
    <w:rsid w:val="00B537C1"/>
    <w:rsid w:val="00B57AD4"/>
    <w:rsid w:val="00B6116B"/>
    <w:rsid w:val="00B620F8"/>
    <w:rsid w:val="00B64797"/>
    <w:rsid w:val="00B70664"/>
    <w:rsid w:val="00B71203"/>
    <w:rsid w:val="00B72DE6"/>
    <w:rsid w:val="00B7403F"/>
    <w:rsid w:val="00B746D3"/>
    <w:rsid w:val="00B74860"/>
    <w:rsid w:val="00B75F38"/>
    <w:rsid w:val="00B800FD"/>
    <w:rsid w:val="00B808AA"/>
    <w:rsid w:val="00B819E9"/>
    <w:rsid w:val="00B82584"/>
    <w:rsid w:val="00B835B9"/>
    <w:rsid w:val="00B86DB9"/>
    <w:rsid w:val="00B8742C"/>
    <w:rsid w:val="00B87C55"/>
    <w:rsid w:val="00B90260"/>
    <w:rsid w:val="00B90464"/>
    <w:rsid w:val="00B92152"/>
    <w:rsid w:val="00B95A21"/>
    <w:rsid w:val="00BA0BDD"/>
    <w:rsid w:val="00BA7145"/>
    <w:rsid w:val="00BA7156"/>
    <w:rsid w:val="00BB15E7"/>
    <w:rsid w:val="00BB1835"/>
    <w:rsid w:val="00BB228E"/>
    <w:rsid w:val="00BB72C6"/>
    <w:rsid w:val="00BC1A93"/>
    <w:rsid w:val="00BC37EF"/>
    <w:rsid w:val="00BC4883"/>
    <w:rsid w:val="00BC4CE8"/>
    <w:rsid w:val="00BC7AC0"/>
    <w:rsid w:val="00BD00C2"/>
    <w:rsid w:val="00BD385B"/>
    <w:rsid w:val="00BD47CB"/>
    <w:rsid w:val="00BD5105"/>
    <w:rsid w:val="00BE1164"/>
    <w:rsid w:val="00BE234B"/>
    <w:rsid w:val="00BE3319"/>
    <w:rsid w:val="00BE3BE2"/>
    <w:rsid w:val="00BE3EBF"/>
    <w:rsid w:val="00BE5554"/>
    <w:rsid w:val="00BF0A98"/>
    <w:rsid w:val="00BF5BF9"/>
    <w:rsid w:val="00BF6ED9"/>
    <w:rsid w:val="00C018E3"/>
    <w:rsid w:val="00C0300F"/>
    <w:rsid w:val="00C03647"/>
    <w:rsid w:val="00C067CB"/>
    <w:rsid w:val="00C070AA"/>
    <w:rsid w:val="00C07E4D"/>
    <w:rsid w:val="00C12976"/>
    <w:rsid w:val="00C13737"/>
    <w:rsid w:val="00C16651"/>
    <w:rsid w:val="00C179A5"/>
    <w:rsid w:val="00C217FB"/>
    <w:rsid w:val="00C2597B"/>
    <w:rsid w:val="00C30184"/>
    <w:rsid w:val="00C3194D"/>
    <w:rsid w:val="00C32A51"/>
    <w:rsid w:val="00C33261"/>
    <w:rsid w:val="00C37D74"/>
    <w:rsid w:val="00C46275"/>
    <w:rsid w:val="00C46F61"/>
    <w:rsid w:val="00C514B5"/>
    <w:rsid w:val="00C51593"/>
    <w:rsid w:val="00C52DC5"/>
    <w:rsid w:val="00C54E63"/>
    <w:rsid w:val="00C57FDB"/>
    <w:rsid w:val="00C608D0"/>
    <w:rsid w:val="00C61568"/>
    <w:rsid w:val="00C6156C"/>
    <w:rsid w:val="00C64A38"/>
    <w:rsid w:val="00C661E9"/>
    <w:rsid w:val="00C66662"/>
    <w:rsid w:val="00C6753A"/>
    <w:rsid w:val="00C7322F"/>
    <w:rsid w:val="00C744B9"/>
    <w:rsid w:val="00C753CE"/>
    <w:rsid w:val="00C76A91"/>
    <w:rsid w:val="00C76F31"/>
    <w:rsid w:val="00C8098F"/>
    <w:rsid w:val="00C80A0E"/>
    <w:rsid w:val="00C81F2C"/>
    <w:rsid w:val="00C83483"/>
    <w:rsid w:val="00C83579"/>
    <w:rsid w:val="00C845D2"/>
    <w:rsid w:val="00C84A5C"/>
    <w:rsid w:val="00C87754"/>
    <w:rsid w:val="00C94289"/>
    <w:rsid w:val="00C95EF1"/>
    <w:rsid w:val="00CA06ED"/>
    <w:rsid w:val="00CA0A97"/>
    <w:rsid w:val="00CA1908"/>
    <w:rsid w:val="00CB003B"/>
    <w:rsid w:val="00CB0966"/>
    <w:rsid w:val="00CB0F0E"/>
    <w:rsid w:val="00CB3955"/>
    <w:rsid w:val="00CB40CA"/>
    <w:rsid w:val="00CB52F3"/>
    <w:rsid w:val="00CB5FF1"/>
    <w:rsid w:val="00CC213D"/>
    <w:rsid w:val="00CC40AD"/>
    <w:rsid w:val="00CC4B13"/>
    <w:rsid w:val="00CC6F74"/>
    <w:rsid w:val="00CC7E2D"/>
    <w:rsid w:val="00CD344F"/>
    <w:rsid w:val="00CD4B23"/>
    <w:rsid w:val="00CE3BEF"/>
    <w:rsid w:val="00CE4439"/>
    <w:rsid w:val="00CF3348"/>
    <w:rsid w:val="00CF3D7D"/>
    <w:rsid w:val="00CF6EE0"/>
    <w:rsid w:val="00D02FA0"/>
    <w:rsid w:val="00D0504A"/>
    <w:rsid w:val="00D069FB"/>
    <w:rsid w:val="00D06C11"/>
    <w:rsid w:val="00D11824"/>
    <w:rsid w:val="00D1276E"/>
    <w:rsid w:val="00D14FB2"/>
    <w:rsid w:val="00D2021C"/>
    <w:rsid w:val="00D21AE3"/>
    <w:rsid w:val="00D22045"/>
    <w:rsid w:val="00D224E6"/>
    <w:rsid w:val="00D240F4"/>
    <w:rsid w:val="00D26825"/>
    <w:rsid w:val="00D273ED"/>
    <w:rsid w:val="00D31653"/>
    <w:rsid w:val="00D31B32"/>
    <w:rsid w:val="00D32867"/>
    <w:rsid w:val="00D32F1E"/>
    <w:rsid w:val="00D35733"/>
    <w:rsid w:val="00D35C5A"/>
    <w:rsid w:val="00D36790"/>
    <w:rsid w:val="00D37B9B"/>
    <w:rsid w:val="00D409B1"/>
    <w:rsid w:val="00D4132F"/>
    <w:rsid w:val="00D418A2"/>
    <w:rsid w:val="00D41BF6"/>
    <w:rsid w:val="00D42373"/>
    <w:rsid w:val="00D470B5"/>
    <w:rsid w:val="00D5035A"/>
    <w:rsid w:val="00D508A4"/>
    <w:rsid w:val="00D519AF"/>
    <w:rsid w:val="00D53BAA"/>
    <w:rsid w:val="00D570E3"/>
    <w:rsid w:val="00D735D7"/>
    <w:rsid w:val="00D736E5"/>
    <w:rsid w:val="00D74628"/>
    <w:rsid w:val="00D83A76"/>
    <w:rsid w:val="00D8630A"/>
    <w:rsid w:val="00D86CC1"/>
    <w:rsid w:val="00D914C4"/>
    <w:rsid w:val="00D91F1D"/>
    <w:rsid w:val="00D97427"/>
    <w:rsid w:val="00D97516"/>
    <w:rsid w:val="00DA078D"/>
    <w:rsid w:val="00DA775B"/>
    <w:rsid w:val="00DB4662"/>
    <w:rsid w:val="00DB4B7E"/>
    <w:rsid w:val="00DC1BD5"/>
    <w:rsid w:val="00DC34CC"/>
    <w:rsid w:val="00DC3DD8"/>
    <w:rsid w:val="00DC5453"/>
    <w:rsid w:val="00DD2E64"/>
    <w:rsid w:val="00DD3F30"/>
    <w:rsid w:val="00DE494A"/>
    <w:rsid w:val="00DE7E63"/>
    <w:rsid w:val="00DF4162"/>
    <w:rsid w:val="00DF4C43"/>
    <w:rsid w:val="00DF6145"/>
    <w:rsid w:val="00DF6360"/>
    <w:rsid w:val="00E00180"/>
    <w:rsid w:val="00E0083C"/>
    <w:rsid w:val="00E05275"/>
    <w:rsid w:val="00E0759F"/>
    <w:rsid w:val="00E14796"/>
    <w:rsid w:val="00E15E23"/>
    <w:rsid w:val="00E16955"/>
    <w:rsid w:val="00E169AF"/>
    <w:rsid w:val="00E24727"/>
    <w:rsid w:val="00E26A23"/>
    <w:rsid w:val="00E30E0F"/>
    <w:rsid w:val="00E32534"/>
    <w:rsid w:val="00E35BA8"/>
    <w:rsid w:val="00E35FA4"/>
    <w:rsid w:val="00E463A4"/>
    <w:rsid w:val="00E46D3D"/>
    <w:rsid w:val="00E56BAC"/>
    <w:rsid w:val="00E5700D"/>
    <w:rsid w:val="00E5721B"/>
    <w:rsid w:val="00E66ECB"/>
    <w:rsid w:val="00E709A0"/>
    <w:rsid w:val="00E72795"/>
    <w:rsid w:val="00E73980"/>
    <w:rsid w:val="00E7686B"/>
    <w:rsid w:val="00E779A0"/>
    <w:rsid w:val="00E77E81"/>
    <w:rsid w:val="00E80F36"/>
    <w:rsid w:val="00E816AE"/>
    <w:rsid w:val="00E84556"/>
    <w:rsid w:val="00E851C0"/>
    <w:rsid w:val="00E86CA8"/>
    <w:rsid w:val="00E90362"/>
    <w:rsid w:val="00E94A90"/>
    <w:rsid w:val="00E94B13"/>
    <w:rsid w:val="00E975C4"/>
    <w:rsid w:val="00EA1839"/>
    <w:rsid w:val="00EA1D67"/>
    <w:rsid w:val="00EA2BD9"/>
    <w:rsid w:val="00EA4E5F"/>
    <w:rsid w:val="00EB0349"/>
    <w:rsid w:val="00EB2508"/>
    <w:rsid w:val="00EB2AAC"/>
    <w:rsid w:val="00EB5405"/>
    <w:rsid w:val="00EB55B2"/>
    <w:rsid w:val="00EB591B"/>
    <w:rsid w:val="00EB78B0"/>
    <w:rsid w:val="00EC0382"/>
    <w:rsid w:val="00EC069C"/>
    <w:rsid w:val="00EC0DFF"/>
    <w:rsid w:val="00EC154A"/>
    <w:rsid w:val="00EC3D4E"/>
    <w:rsid w:val="00EC7096"/>
    <w:rsid w:val="00EC723A"/>
    <w:rsid w:val="00EC7490"/>
    <w:rsid w:val="00EC7968"/>
    <w:rsid w:val="00ED0180"/>
    <w:rsid w:val="00ED0AE0"/>
    <w:rsid w:val="00ED2278"/>
    <w:rsid w:val="00ED2A2D"/>
    <w:rsid w:val="00ED4846"/>
    <w:rsid w:val="00ED53F0"/>
    <w:rsid w:val="00EE3440"/>
    <w:rsid w:val="00EE6BA0"/>
    <w:rsid w:val="00EF270F"/>
    <w:rsid w:val="00EF4FD3"/>
    <w:rsid w:val="00EF50C0"/>
    <w:rsid w:val="00EF670B"/>
    <w:rsid w:val="00EF69B3"/>
    <w:rsid w:val="00EF7A0E"/>
    <w:rsid w:val="00F004F9"/>
    <w:rsid w:val="00F02360"/>
    <w:rsid w:val="00F02E3A"/>
    <w:rsid w:val="00F03539"/>
    <w:rsid w:val="00F05A0F"/>
    <w:rsid w:val="00F07898"/>
    <w:rsid w:val="00F137C6"/>
    <w:rsid w:val="00F146D2"/>
    <w:rsid w:val="00F14D4E"/>
    <w:rsid w:val="00F152CA"/>
    <w:rsid w:val="00F20052"/>
    <w:rsid w:val="00F208F2"/>
    <w:rsid w:val="00F20A92"/>
    <w:rsid w:val="00F22B0F"/>
    <w:rsid w:val="00F22EEE"/>
    <w:rsid w:val="00F23A50"/>
    <w:rsid w:val="00F26F2F"/>
    <w:rsid w:val="00F27594"/>
    <w:rsid w:val="00F30A57"/>
    <w:rsid w:val="00F356C5"/>
    <w:rsid w:val="00F3642E"/>
    <w:rsid w:val="00F36EFE"/>
    <w:rsid w:val="00F378F5"/>
    <w:rsid w:val="00F41F77"/>
    <w:rsid w:val="00F441CE"/>
    <w:rsid w:val="00F472EF"/>
    <w:rsid w:val="00F50ACD"/>
    <w:rsid w:val="00F515FC"/>
    <w:rsid w:val="00F52B01"/>
    <w:rsid w:val="00F553D5"/>
    <w:rsid w:val="00F56B35"/>
    <w:rsid w:val="00F6054E"/>
    <w:rsid w:val="00F6383E"/>
    <w:rsid w:val="00F63932"/>
    <w:rsid w:val="00F6455E"/>
    <w:rsid w:val="00F74AF5"/>
    <w:rsid w:val="00F75CB6"/>
    <w:rsid w:val="00F77AFD"/>
    <w:rsid w:val="00F80F13"/>
    <w:rsid w:val="00F812E3"/>
    <w:rsid w:val="00F82FF7"/>
    <w:rsid w:val="00F841BE"/>
    <w:rsid w:val="00F9147C"/>
    <w:rsid w:val="00F93A95"/>
    <w:rsid w:val="00F9698D"/>
    <w:rsid w:val="00FA367D"/>
    <w:rsid w:val="00FA58FE"/>
    <w:rsid w:val="00FA6D3E"/>
    <w:rsid w:val="00FA7DA3"/>
    <w:rsid w:val="00FC09AF"/>
    <w:rsid w:val="00FC0A25"/>
    <w:rsid w:val="00FC0A26"/>
    <w:rsid w:val="00FC5EF6"/>
    <w:rsid w:val="00FC7714"/>
    <w:rsid w:val="00FC7F84"/>
    <w:rsid w:val="00FD0532"/>
    <w:rsid w:val="00FD144F"/>
    <w:rsid w:val="00FD5E9D"/>
    <w:rsid w:val="00FE3363"/>
    <w:rsid w:val="00FE7EE9"/>
    <w:rsid w:val="00FF066B"/>
    <w:rsid w:val="00FF23FA"/>
    <w:rsid w:val="00FF2778"/>
    <w:rsid w:val="00FF7142"/>
    <w:rsid w:val="00FF7515"/>
    <w:rsid w:val="00FF7786"/>
    <w:rsid w:val="5BAD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 w:qFormat="1"/>
    <w:lsdException w:name="toc 5" w:semiHidden="0" w:uiPriority="39"/>
    <w:lsdException w:name="toc 6" w:semiHidden="0" w:uiPriority="39" w:qFormat="1"/>
    <w:lsdException w:name="toc 7" w:semiHidden="0" w:uiPriority="39"/>
    <w:lsdException w:name="toc 8" w:semiHidden="0" w:uiPriority="39"/>
    <w:lsdException w:name="toc 9" w:semiHidden="0" w:uiPriority="39"/>
    <w:lsdException w:name="footnote text" w:uiPriority="0"/>
    <w:lsdException w:name="annotation text" w:semiHidden="0"/>
    <w:lsdException w:name="header" w:semiHidden="0"/>
    <w:lsdException w:name="footer" w:semiHidden="0"/>
    <w:lsdException w:name="caption" w:semiHidden="0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Theme="minorHAnsi" w:hAnsi="Arial"/>
      <w:szCs w:val="22"/>
      <w:lang w:val="ru-RU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ageBreakBefore/>
      <w:numPr>
        <w:numId w:val="1"/>
      </w:numPr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4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Times New Roman"/>
      <w:b/>
      <w:bCs/>
      <w:color w:val="4F81BD"/>
      <w:sz w:val="28"/>
      <w:szCs w:val="26"/>
      <w:lang w:eastAsia="ru-RU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 w:cs="Times New Roman"/>
      <w:b/>
      <w:bCs/>
      <w:i/>
      <w:iCs/>
      <w:color w:val="4F81BD"/>
      <w:sz w:val="26"/>
      <w:szCs w:val="24"/>
      <w:lang w:eastAsia="ru-RU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/>
      <w:lang w:eastAsia="ru-RU"/>
    </w:rPr>
  </w:style>
  <w:style w:type="paragraph" w:styleId="a3">
    <w:name w:val="caption"/>
    <w:basedOn w:val="a"/>
    <w:next w:val="a"/>
    <w:link w:val="Char"/>
    <w:uiPriority w:val="35"/>
    <w:unhideWhenUsed/>
    <w:qFormat/>
    <w:pPr>
      <w:spacing w:after="200"/>
    </w:pPr>
    <w:rPr>
      <w:b/>
      <w:bCs/>
      <w:color w:val="4F81BD" w:themeColor="accent1"/>
      <w:sz w:val="16"/>
      <w:szCs w:val="18"/>
    </w:rPr>
  </w:style>
  <w:style w:type="paragraph" w:styleId="a4">
    <w:name w:val="annotation text"/>
    <w:basedOn w:val="a"/>
    <w:link w:val="Char0"/>
    <w:uiPriority w:val="99"/>
    <w:unhideWhenUsed/>
    <w:rPr>
      <w:szCs w:val="20"/>
    </w:rPr>
  </w:style>
  <w:style w:type="paragraph" w:styleId="a5">
    <w:name w:val="Body Text"/>
    <w:basedOn w:val="a"/>
    <w:link w:val="Char1"/>
    <w:uiPriority w:val="1"/>
    <w:qFormat/>
    <w:pPr>
      <w:widowControl w:val="0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paragraph" w:styleId="50">
    <w:name w:val="toc 5"/>
    <w:basedOn w:val="a"/>
    <w:next w:val="a"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/>
      <w:lang w:eastAsia="ru-RU"/>
    </w:rPr>
  </w:style>
  <w:style w:type="paragraph" w:styleId="30">
    <w:name w:val="toc 3"/>
    <w:basedOn w:val="a"/>
    <w:next w:val="a"/>
    <w:uiPriority w:val="39"/>
    <w:unhideWhenUsed/>
    <w:pPr>
      <w:ind w:left="442"/>
    </w:pPr>
    <w:rPr>
      <w:sz w:val="16"/>
    </w:rPr>
  </w:style>
  <w:style w:type="paragraph" w:styleId="a6">
    <w:name w:val="Plain Text"/>
    <w:basedOn w:val="a"/>
    <w:link w:val="Char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"/>
    <w:next w:val="a"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/>
      <w:lang w:eastAsia="ru-RU"/>
    </w:rPr>
  </w:style>
  <w:style w:type="paragraph" w:styleId="a7">
    <w:name w:val="Balloon Text"/>
    <w:basedOn w:val="a"/>
    <w:link w:val="Char3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Char5"/>
    <w:uiPriority w:val="99"/>
    <w:unhideWhenUsed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uiPriority w:val="39"/>
    <w:unhideWhenUsed/>
    <w:pPr>
      <w:tabs>
        <w:tab w:val="left" w:pos="442"/>
        <w:tab w:val="right" w:leader="dot" w:pos="9638"/>
      </w:tabs>
      <w:spacing w:before="240"/>
    </w:pPr>
    <w:rPr>
      <w:b/>
    </w:rPr>
  </w:style>
  <w:style w:type="paragraph" w:styleId="40">
    <w:name w:val="toc 4"/>
    <w:basedOn w:val="a"/>
    <w:next w:val="a"/>
    <w:uiPriority w:val="39"/>
    <w:unhideWhenUsed/>
    <w:qFormat/>
    <w:pPr>
      <w:spacing w:after="100" w:line="276" w:lineRule="auto"/>
      <w:ind w:left="660"/>
    </w:pPr>
    <w:rPr>
      <w:rFonts w:asciiTheme="minorHAnsi" w:eastAsiaTheme="minorEastAsia" w:hAnsiTheme="minorHAnsi"/>
      <w:lang w:eastAsia="ru-RU"/>
    </w:rPr>
  </w:style>
  <w:style w:type="paragraph" w:styleId="aa">
    <w:name w:val="Subtitle"/>
    <w:basedOn w:val="a"/>
    <w:next w:val="a"/>
    <w:link w:val="Char6"/>
    <w:uiPriority w:val="11"/>
    <w:qFormat/>
    <w:pPr>
      <w:spacing w:after="200" w:line="276" w:lineRule="auto"/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footnote text"/>
    <w:basedOn w:val="a"/>
    <w:link w:val="Char7"/>
    <w:semiHidden/>
    <w:unhideWhenUsed/>
    <w:rPr>
      <w:sz w:val="16"/>
      <w:szCs w:val="20"/>
    </w:rPr>
  </w:style>
  <w:style w:type="paragraph" w:styleId="60">
    <w:name w:val="toc 6"/>
    <w:basedOn w:val="a"/>
    <w:next w:val="a"/>
    <w:uiPriority w:val="39"/>
    <w:unhideWhenUsed/>
    <w:qFormat/>
    <w:pPr>
      <w:spacing w:after="100" w:line="276" w:lineRule="auto"/>
      <w:ind w:left="1100"/>
    </w:pPr>
    <w:rPr>
      <w:rFonts w:asciiTheme="minorHAnsi" w:eastAsiaTheme="minorEastAsia" w:hAnsiTheme="minorHAnsi"/>
      <w:lang w:eastAsia="ru-RU"/>
    </w:rPr>
  </w:style>
  <w:style w:type="paragraph" w:styleId="20">
    <w:name w:val="toc 2"/>
    <w:basedOn w:val="a"/>
    <w:next w:val="a"/>
    <w:uiPriority w:val="39"/>
    <w:unhideWhenUsed/>
    <w:pPr>
      <w:tabs>
        <w:tab w:val="right" w:leader="dot" w:pos="9638"/>
      </w:tabs>
      <w:ind w:left="221"/>
    </w:pPr>
  </w:style>
  <w:style w:type="paragraph" w:styleId="90">
    <w:name w:val="toc 9"/>
    <w:basedOn w:val="a"/>
    <w:next w:val="a"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/>
      <w:lang w:eastAsia="ru-RU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Char8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="Franklin Gothic Demi" w:eastAsiaTheme="majorEastAsia" w:hAnsi="Franklin Gothic Dem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annotation subject"/>
    <w:basedOn w:val="a4"/>
    <w:next w:val="a4"/>
    <w:link w:val="Char9"/>
    <w:uiPriority w:val="99"/>
    <w:semiHidden/>
    <w:unhideWhenUsed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5">
    <w:name w:val="footnote reference"/>
    <w:basedOn w:val="a0"/>
    <w:semiHidden/>
    <w:unhideWhenUsed/>
    <w:rPr>
      <w:vertAlign w:val="superscript"/>
    </w:rPr>
  </w:style>
  <w:style w:type="character" w:customStyle="1" w:styleId="1Char">
    <w:name w:val="标题 1 Char"/>
    <w:basedOn w:val="a0"/>
    <w:link w:val="1"/>
    <w:uiPriority w:val="9"/>
    <w:rPr>
      <w:rFonts w:ascii="Arial" w:eastAsiaTheme="majorEastAsia" w:hAnsi="Arial" w:cstheme="majorBidi"/>
      <w:b/>
      <w:bCs/>
      <w:color w:val="365F91" w:themeColor="accent1" w:themeShade="BF"/>
      <w:sz w:val="44"/>
      <w:szCs w:val="28"/>
    </w:rPr>
  </w:style>
  <w:style w:type="character" w:customStyle="1" w:styleId="2Char">
    <w:name w:val="标题 2 Char"/>
    <w:basedOn w:val="a0"/>
    <w:link w:val="2"/>
    <w:uiPriority w:val="9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character" w:customStyle="1" w:styleId="3Char">
    <w:name w:val="标题 3 Char"/>
    <w:basedOn w:val="a0"/>
    <w:link w:val="3"/>
    <w:uiPriority w:val="9"/>
    <w:rPr>
      <w:rFonts w:ascii="Arial" w:eastAsia="Times New Roman" w:hAnsi="Arial" w:cs="Times New Roman"/>
      <w:b/>
      <w:bCs/>
      <w:color w:val="4F81BD"/>
      <w:sz w:val="28"/>
      <w:szCs w:val="26"/>
      <w:lang w:eastAsia="ru-RU"/>
    </w:rPr>
  </w:style>
  <w:style w:type="character" w:customStyle="1" w:styleId="4Char">
    <w:name w:val="标题 4 Char"/>
    <w:basedOn w:val="a0"/>
    <w:link w:val="4"/>
    <w:uiPriority w:val="9"/>
    <w:rPr>
      <w:rFonts w:ascii="Arial" w:eastAsia="Times New Roman" w:hAnsi="Arial" w:cs="Times New Roman"/>
      <w:b/>
      <w:bCs/>
      <w:i/>
      <w:iCs/>
      <w:color w:val="4F81BD"/>
      <w:sz w:val="26"/>
      <w:szCs w:val="24"/>
      <w:lang w:eastAsia="ru-RU"/>
    </w:rPr>
  </w:style>
  <w:style w:type="character" w:customStyle="1" w:styleId="Char5">
    <w:name w:val="页眉 Char"/>
    <w:basedOn w:val="a0"/>
    <w:link w:val="a9"/>
    <w:uiPriority w:val="99"/>
  </w:style>
  <w:style w:type="character" w:customStyle="1" w:styleId="Char4">
    <w:name w:val="页脚 Char"/>
    <w:basedOn w:val="a0"/>
    <w:link w:val="a8"/>
    <w:uiPriority w:val="99"/>
  </w:style>
  <w:style w:type="character" w:customStyle="1" w:styleId="Char3">
    <w:name w:val="批注框文本 Char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Pr>
      <w:rFonts w:eastAsiaTheme="minorHAnsi"/>
      <w:sz w:val="22"/>
      <w:szCs w:val="22"/>
      <w:lang w:val="ru-RU" w:eastAsia="en-US"/>
    </w:rPr>
  </w:style>
  <w:style w:type="character" w:customStyle="1" w:styleId="Char8">
    <w:name w:val="标题 Char"/>
    <w:basedOn w:val="a0"/>
    <w:link w:val="ad"/>
    <w:uiPriority w:val="10"/>
    <w:rPr>
      <w:rFonts w:ascii="Franklin Gothic Demi" w:eastAsiaTheme="majorEastAsia" w:hAnsi="Franklin Gothic Dem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副标题 Char"/>
    <w:basedOn w:val="a0"/>
    <w:link w:val="aa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mw-headline">
    <w:name w:val="mw-headline"/>
    <w:basedOn w:val="a0"/>
  </w:style>
  <w:style w:type="character" w:customStyle="1" w:styleId="bigger1">
    <w:name w:val="bigger1"/>
    <w:basedOn w:val="a0"/>
  </w:style>
  <w:style w:type="character" w:customStyle="1" w:styleId="apple-converted-space">
    <w:name w:val="apple-converted-space"/>
    <w:basedOn w:val="a0"/>
  </w:style>
  <w:style w:type="character" w:customStyle="1" w:styleId="Char7">
    <w:name w:val="脚注文本 Char"/>
    <w:basedOn w:val="a0"/>
    <w:link w:val="ab"/>
    <w:semiHidden/>
    <w:rPr>
      <w:rFonts w:ascii="Arial" w:hAnsi="Arial"/>
      <w:sz w:val="16"/>
      <w:szCs w:val="20"/>
    </w:rPr>
  </w:style>
  <w:style w:type="paragraph" w:customStyle="1" w:styleId="af8">
    <w:name w:val="источник"/>
    <w:basedOn w:val="a"/>
    <w:link w:val="af9"/>
    <w:qFormat/>
    <w:pPr>
      <w:spacing w:line="360" w:lineRule="auto"/>
      <w:jc w:val="right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9">
    <w:name w:val="источник Знак"/>
    <w:basedOn w:val="a0"/>
    <w:link w:val="a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-">
    <w:name w:val="Б-П"/>
    <w:basedOn w:val="af"/>
    <w:uiPriority w:val="99"/>
    <w:pPr>
      <w:jc w:val="center"/>
    </w:pPr>
    <w:rPr>
      <w:rFonts w:ascii="Arial" w:hAnsi="Arial"/>
    </w:rPr>
    <w:tblPr/>
    <w:tcPr>
      <w:shd w:val="clear" w:color="auto" w:fill="BCE1C0" w:themeFill="background1" w:themeFillShade="F2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9FD3A4" w:themeFill="background1" w:themeFillShade="D9"/>
      </w:tcPr>
    </w:tblStylePr>
    <w:tblStylePr w:type="firstCol">
      <w:pPr>
        <w:jc w:val="left"/>
      </w:pPr>
    </w:tblStylePr>
  </w:style>
  <w:style w:type="paragraph" w:customStyle="1" w:styleId="TableText">
    <w:name w:val="Table Text"/>
    <w:basedOn w:val="a"/>
    <w:qFormat/>
    <w:pPr>
      <w:tabs>
        <w:tab w:val="left" w:pos="432"/>
      </w:tabs>
      <w:suppressAutoHyphens/>
      <w:spacing w:after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BU">
    <w:name w:val="Table Text BU"/>
    <w:basedOn w:val="TableText"/>
    <w:qFormat/>
    <w:pPr>
      <w:keepNext/>
    </w:pPr>
    <w:rPr>
      <w:b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rush Script MT" w:eastAsiaTheme="minorHAnsi" w:hAnsi="Brush Script MT" w:cs="Brush Script MT"/>
      <w:color w:val="000000"/>
      <w:sz w:val="24"/>
      <w:szCs w:val="24"/>
      <w:lang w:val="ru-RU" w:eastAsia="en-US"/>
    </w:rPr>
  </w:style>
  <w:style w:type="character" w:customStyle="1" w:styleId="Char0">
    <w:name w:val="批注文字 Char"/>
    <w:basedOn w:val="a0"/>
    <w:link w:val="a4"/>
    <w:uiPriority w:val="99"/>
    <w:rPr>
      <w:rFonts w:ascii="Arial" w:hAnsi="Arial"/>
      <w:sz w:val="20"/>
      <w:szCs w:val="20"/>
    </w:rPr>
  </w:style>
  <w:style w:type="character" w:customStyle="1" w:styleId="Char9">
    <w:name w:val="批注主题 Char"/>
    <w:basedOn w:val="Char0"/>
    <w:link w:val="ae"/>
    <w:uiPriority w:val="99"/>
    <w:semiHidden/>
    <w:qFormat/>
    <w:rPr>
      <w:rFonts w:ascii="Arial" w:hAnsi="Arial"/>
      <w:b/>
      <w:bCs/>
      <w:sz w:val="20"/>
      <w:szCs w:val="20"/>
    </w:rPr>
  </w:style>
  <w:style w:type="table" w:customStyle="1" w:styleId="-211">
    <w:name w:val="Список-таблица 2 — акцент 11"/>
    <w:basedOn w:val="a1"/>
    <w:uiPriority w:val="47"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EEECE1" w:themeColor="background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sz w:val="22"/>
      <w:szCs w:val="22"/>
      <w:u w:val="none"/>
    </w:rPr>
  </w:style>
  <w:style w:type="character" w:customStyle="1" w:styleId="2Exact0">
    <w:name w:val="Заголовок №2 Exact"/>
    <w:basedOn w:val="a0"/>
    <w:rPr>
      <w:rFonts w:ascii="Calibri" w:eastAsia="Calibri" w:hAnsi="Calibri" w:cs="Calibri"/>
      <w:b/>
      <w:bCs/>
      <w:sz w:val="22"/>
      <w:szCs w:val="22"/>
      <w:u w:val="none"/>
    </w:rPr>
  </w:style>
  <w:style w:type="character" w:customStyle="1" w:styleId="Exact">
    <w:name w:val="Подпись к картинке Exact"/>
    <w:basedOn w:val="a0"/>
    <w:rPr>
      <w:rFonts w:ascii="Calibri" w:eastAsia="Calibri" w:hAnsi="Calibri" w:cs="Calibri"/>
      <w:i/>
      <w:iCs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qFormat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180" w:line="265" w:lineRule="exact"/>
      <w:ind w:hanging="360"/>
    </w:pPr>
    <w:rPr>
      <w:rFonts w:ascii="Calibri" w:eastAsia="Calibri" w:hAnsi="Calibri" w:cs="Calibri"/>
      <w:sz w:val="22"/>
    </w:rPr>
  </w:style>
  <w:style w:type="character" w:customStyle="1" w:styleId="23">
    <w:name w:val="Основной текст (2) + Полужирный"/>
    <w:basedOn w:val="21"/>
    <w:qFormat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Pr>
      <w:rFonts w:ascii="Calibri" w:eastAsia="Calibri" w:hAnsi="Calibri" w:cs="Calibri"/>
      <w:b/>
      <w:bCs/>
      <w:sz w:val="18"/>
      <w:szCs w:val="18"/>
      <w:u w:val="none"/>
    </w:rPr>
  </w:style>
  <w:style w:type="character" w:customStyle="1" w:styleId="101">
    <w:name w:val="Основной текст (10)"/>
    <w:basedOn w:val="100"/>
    <w:rPr>
      <w:rFonts w:ascii="Calibri" w:eastAsia="Calibri" w:hAnsi="Calibri" w:cs="Calibri"/>
      <w:b/>
      <w:bCs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120" w:line="265" w:lineRule="exact"/>
      <w:outlineLvl w:val="1"/>
    </w:pPr>
    <w:rPr>
      <w:rFonts w:ascii="Calibri" w:eastAsia="Calibri" w:hAnsi="Calibri" w:cs="Calibri"/>
      <w:b/>
      <w:bCs/>
      <w:sz w:val="22"/>
    </w:rPr>
  </w:style>
  <w:style w:type="character" w:customStyle="1" w:styleId="29pt">
    <w:name w:val="Основной текст (2) + 9 pt;Полужирный"/>
    <w:basedOn w:val="21"/>
    <w:rPr>
      <w:rFonts w:ascii="Calibri" w:eastAsia="Calibri" w:hAnsi="Calibri" w:cs="Calibri"/>
      <w:b/>
      <w:bCs/>
      <w:color w:val="FFFFFF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27">
    <w:name w:val="Подпись к таблице (2)"/>
    <w:basedOn w:val="a"/>
    <w:link w:val="26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Cs w:val="20"/>
    </w:rPr>
  </w:style>
  <w:style w:type="character" w:customStyle="1" w:styleId="220">
    <w:name w:val="Заголовок №2 (2)_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221">
    <w:name w:val="Заголовок №2 (2)"/>
    <w:basedOn w:val="22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qFormat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qFormat/>
    <w:rPr>
      <w:rFonts w:ascii="Calibri" w:eastAsia="Calibri" w:hAnsi="Calibri" w:cs="Calibri"/>
      <w:b/>
      <w:bCs/>
      <w:shd w:val="clear" w:color="auto" w:fill="FFFFFF"/>
    </w:rPr>
  </w:style>
  <w:style w:type="paragraph" w:customStyle="1" w:styleId="afb">
    <w:name w:val="Подпись к таблице"/>
    <w:basedOn w:val="a"/>
    <w:link w:val="afa"/>
    <w:qFormat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</w:rPr>
  </w:style>
  <w:style w:type="character" w:customStyle="1" w:styleId="31">
    <w:name w:val="Подпись к таблице (3)_"/>
    <w:basedOn w:val="a0"/>
    <w:link w:val="32"/>
    <w:rPr>
      <w:rFonts w:ascii="Calibri" w:eastAsia="Calibri" w:hAnsi="Calibri" w:cs="Calibri"/>
      <w:shd w:val="clear" w:color="auto" w:fill="FFFFFF"/>
    </w:rPr>
  </w:style>
  <w:style w:type="paragraph" w:customStyle="1" w:styleId="32">
    <w:name w:val="Подпись к таблице (3)"/>
    <w:basedOn w:val="a"/>
    <w:link w:val="31"/>
    <w:qFormat/>
    <w:pPr>
      <w:widowControl w:val="0"/>
      <w:shd w:val="clear" w:color="auto" w:fill="FFFFFF"/>
      <w:spacing w:line="270" w:lineRule="exact"/>
    </w:pPr>
    <w:rPr>
      <w:rFonts w:ascii="Calibri" w:eastAsia="Calibri" w:hAnsi="Calibri" w:cs="Calibri"/>
      <w:sz w:val="22"/>
    </w:rPr>
  </w:style>
  <w:style w:type="character" w:customStyle="1" w:styleId="81">
    <w:name w:val="Основной текст (8)_"/>
    <w:basedOn w:val="a0"/>
    <w:link w:val="8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qFormat/>
    <w:pPr>
      <w:widowControl w:val="0"/>
      <w:shd w:val="clear" w:color="auto" w:fill="FFFFFF"/>
      <w:spacing w:before="120" w:after="240" w:line="0" w:lineRule="atLeast"/>
    </w:pPr>
    <w:rPr>
      <w:rFonts w:ascii="Calibri" w:eastAsia="Calibri" w:hAnsi="Calibri" w:cs="Calibri"/>
      <w:i/>
      <w:iCs/>
      <w:szCs w:val="20"/>
    </w:rPr>
  </w:style>
  <w:style w:type="character" w:customStyle="1" w:styleId="110">
    <w:name w:val="Основной текст (11)_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111">
    <w:name w:val="Основной текст (11)"/>
    <w:basedOn w:val="1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pPr>
      <w:widowControl w:val="0"/>
      <w:shd w:val="clear" w:color="auto" w:fill="FFFFFF"/>
      <w:spacing w:before="660" w:after="660" w:line="0" w:lineRule="atLeast"/>
    </w:pPr>
    <w:rPr>
      <w:rFonts w:ascii="Calibri" w:eastAsia="Calibri" w:hAnsi="Calibri" w:cs="Calibri"/>
      <w:sz w:val="15"/>
      <w:szCs w:val="15"/>
    </w:rPr>
  </w:style>
  <w:style w:type="character" w:customStyle="1" w:styleId="128pt">
    <w:name w:val="Основной текст (12) + 8 pt"/>
    <w:basedOn w:val="120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qFormat/>
    <w:rPr>
      <w:rFonts w:ascii="Times New Roman" w:eastAsia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92">
    <w:name w:val="Основной текст (9)"/>
    <w:basedOn w:val="9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картинке_"/>
    <w:basedOn w:val="a0"/>
    <w:link w:val="afd"/>
    <w:qFormat/>
    <w:rPr>
      <w:rFonts w:ascii="Calibri" w:eastAsia="Calibri" w:hAnsi="Calibri" w:cs="Calibri"/>
      <w:i/>
      <w:iCs/>
      <w:sz w:val="20"/>
      <w:szCs w:val="20"/>
      <w:shd w:val="clear" w:color="auto" w:fill="FFFFFF"/>
      <w:lang w:val="en-US" w:bidi="en-US"/>
    </w:rPr>
  </w:style>
  <w:style w:type="paragraph" w:customStyle="1" w:styleId="afd">
    <w:name w:val="Подпись к картинке"/>
    <w:basedOn w:val="a"/>
    <w:link w:val="afc"/>
    <w:pPr>
      <w:widowControl w:val="0"/>
      <w:shd w:val="clear" w:color="auto" w:fill="FFFFFF"/>
      <w:spacing w:line="247" w:lineRule="exact"/>
    </w:pPr>
    <w:rPr>
      <w:rFonts w:ascii="Calibri" w:eastAsia="Calibri" w:hAnsi="Calibri" w:cs="Calibri"/>
      <w:i/>
      <w:iCs/>
      <w:szCs w:val="20"/>
      <w:lang w:val="en-US" w:bidi="en-US"/>
    </w:rPr>
  </w:style>
  <w:style w:type="character" w:customStyle="1" w:styleId="33">
    <w:name w:val="Основной текст (3)_"/>
    <w:basedOn w:val="a0"/>
    <w:link w:val="3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pPr>
      <w:widowControl w:val="0"/>
      <w:shd w:val="clear" w:color="auto" w:fill="FFFFFF"/>
      <w:spacing w:after="180" w:line="265" w:lineRule="exact"/>
    </w:pPr>
    <w:rPr>
      <w:rFonts w:ascii="Calibri" w:eastAsia="Calibri" w:hAnsi="Calibri" w:cs="Calibri"/>
      <w:b/>
      <w:bCs/>
      <w:sz w:val="22"/>
    </w:rPr>
  </w:style>
  <w:style w:type="character" w:customStyle="1" w:styleId="8Exact">
    <w:name w:val="Основной текст (8) Exact"/>
    <w:basedOn w:val="a0"/>
    <w:qFormat/>
    <w:rPr>
      <w:rFonts w:ascii="Calibri" w:eastAsia="Calibri" w:hAnsi="Calibri" w:cs="Calibri"/>
      <w:i/>
      <w:iCs/>
      <w:sz w:val="20"/>
      <w:szCs w:val="20"/>
      <w:u w:val="none"/>
    </w:rPr>
  </w:style>
  <w:style w:type="table" w:customStyle="1" w:styleId="210">
    <w:name w:val="Таблица простая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0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sz w:val="20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正文文本 Char"/>
    <w:basedOn w:val="a0"/>
    <w:link w:val="a5"/>
    <w:uiPriority w:val="1"/>
    <w:qFormat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hAnsiTheme="minorHAnsi"/>
      <w:sz w:val="22"/>
      <w:lang w:val="en-US"/>
    </w:rPr>
  </w:style>
  <w:style w:type="character" w:customStyle="1" w:styleId="Char2">
    <w:name w:val="纯文本 Char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题注 Char"/>
    <w:link w:val="a3"/>
    <w:uiPriority w:val="35"/>
    <w:qFormat/>
    <w:rPr>
      <w:rFonts w:ascii="Arial" w:hAnsi="Arial"/>
      <w:b/>
      <w:bCs/>
      <w:color w:val="4F81BD" w:themeColor="accent1"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宋体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 w:qFormat="1"/>
    <w:lsdException w:name="toc 5" w:semiHidden="0" w:uiPriority="39"/>
    <w:lsdException w:name="toc 6" w:semiHidden="0" w:uiPriority="39" w:qFormat="1"/>
    <w:lsdException w:name="toc 7" w:semiHidden="0" w:uiPriority="39"/>
    <w:lsdException w:name="toc 8" w:semiHidden="0" w:uiPriority="39"/>
    <w:lsdException w:name="toc 9" w:semiHidden="0" w:uiPriority="39"/>
    <w:lsdException w:name="footnote text" w:uiPriority="0"/>
    <w:lsdException w:name="annotation text" w:semiHidden="0"/>
    <w:lsdException w:name="header" w:semiHidden="0"/>
    <w:lsdException w:name="footer" w:semiHidden="0"/>
    <w:lsdException w:name="caption" w:semiHidden="0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Theme="minorHAnsi" w:hAnsi="Arial"/>
      <w:szCs w:val="22"/>
      <w:lang w:val="ru-RU" w:eastAsia="en-US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pageBreakBefore/>
      <w:numPr>
        <w:numId w:val="1"/>
      </w:numPr>
      <w:spacing w:after="240"/>
      <w:outlineLvl w:val="0"/>
    </w:pPr>
    <w:rPr>
      <w:rFonts w:eastAsiaTheme="majorEastAsia" w:cstheme="majorBidi"/>
      <w:b/>
      <w:bCs/>
      <w:color w:val="365F91" w:themeColor="accent1" w:themeShade="BF"/>
      <w:sz w:val="44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numPr>
        <w:ilvl w:val="1"/>
        <w:numId w:val="1"/>
      </w:numPr>
      <w:outlineLvl w:val="1"/>
    </w:pPr>
    <w:rPr>
      <w:rFonts w:eastAsiaTheme="majorEastAsia" w:cstheme="majorBidi"/>
      <w:b/>
      <w:bCs/>
      <w:color w:val="4F81BD" w:themeColor="accent1"/>
      <w:sz w:val="32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 w:cs="Times New Roman"/>
      <w:b/>
      <w:bCs/>
      <w:color w:val="4F81BD"/>
      <w:sz w:val="28"/>
      <w:szCs w:val="26"/>
      <w:lang w:eastAsia="ru-RU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 w:cs="Times New Roman"/>
      <w:b/>
      <w:bCs/>
      <w:i/>
      <w:iCs/>
      <w:color w:val="4F81BD"/>
      <w:sz w:val="26"/>
      <w:szCs w:val="24"/>
      <w:lang w:eastAsia="ru-RU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0">
    <w:name w:val="toc 7"/>
    <w:basedOn w:val="a"/>
    <w:next w:val="a"/>
    <w:uiPriority w:val="39"/>
    <w:unhideWhenUsed/>
    <w:pPr>
      <w:spacing w:after="100" w:line="276" w:lineRule="auto"/>
      <w:ind w:left="1320"/>
    </w:pPr>
    <w:rPr>
      <w:rFonts w:asciiTheme="minorHAnsi" w:eastAsiaTheme="minorEastAsia" w:hAnsiTheme="minorHAnsi"/>
      <w:lang w:eastAsia="ru-RU"/>
    </w:rPr>
  </w:style>
  <w:style w:type="paragraph" w:styleId="a3">
    <w:name w:val="caption"/>
    <w:basedOn w:val="a"/>
    <w:next w:val="a"/>
    <w:link w:val="Char"/>
    <w:uiPriority w:val="35"/>
    <w:unhideWhenUsed/>
    <w:qFormat/>
    <w:pPr>
      <w:spacing w:after="200"/>
    </w:pPr>
    <w:rPr>
      <w:b/>
      <w:bCs/>
      <w:color w:val="4F81BD" w:themeColor="accent1"/>
      <w:sz w:val="16"/>
      <w:szCs w:val="18"/>
    </w:rPr>
  </w:style>
  <w:style w:type="paragraph" w:styleId="a4">
    <w:name w:val="annotation text"/>
    <w:basedOn w:val="a"/>
    <w:link w:val="Char0"/>
    <w:uiPriority w:val="99"/>
    <w:unhideWhenUsed/>
    <w:rPr>
      <w:szCs w:val="20"/>
    </w:rPr>
  </w:style>
  <w:style w:type="paragraph" w:styleId="a5">
    <w:name w:val="Body Text"/>
    <w:basedOn w:val="a"/>
    <w:link w:val="Char1"/>
    <w:uiPriority w:val="1"/>
    <w:qFormat/>
    <w:pPr>
      <w:widowControl w:val="0"/>
      <w:ind w:left="113"/>
    </w:pPr>
    <w:rPr>
      <w:rFonts w:ascii="Times New Roman" w:eastAsia="Times New Roman" w:hAnsi="Times New Roman"/>
      <w:sz w:val="24"/>
      <w:szCs w:val="24"/>
      <w:lang w:val="en-US"/>
    </w:rPr>
  </w:style>
  <w:style w:type="paragraph" w:styleId="50">
    <w:name w:val="toc 5"/>
    <w:basedOn w:val="a"/>
    <w:next w:val="a"/>
    <w:uiPriority w:val="39"/>
    <w:unhideWhenUsed/>
    <w:pPr>
      <w:spacing w:after="100" w:line="276" w:lineRule="auto"/>
      <w:ind w:left="880"/>
    </w:pPr>
    <w:rPr>
      <w:rFonts w:asciiTheme="minorHAnsi" w:eastAsiaTheme="minorEastAsia" w:hAnsiTheme="minorHAnsi"/>
      <w:lang w:eastAsia="ru-RU"/>
    </w:rPr>
  </w:style>
  <w:style w:type="paragraph" w:styleId="30">
    <w:name w:val="toc 3"/>
    <w:basedOn w:val="a"/>
    <w:next w:val="a"/>
    <w:uiPriority w:val="39"/>
    <w:unhideWhenUsed/>
    <w:pPr>
      <w:ind w:left="442"/>
    </w:pPr>
    <w:rPr>
      <w:sz w:val="16"/>
    </w:rPr>
  </w:style>
  <w:style w:type="paragraph" w:styleId="a6">
    <w:name w:val="Plain Text"/>
    <w:basedOn w:val="a"/>
    <w:link w:val="Char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0">
    <w:name w:val="toc 8"/>
    <w:basedOn w:val="a"/>
    <w:next w:val="a"/>
    <w:uiPriority w:val="39"/>
    <w:unhideWhenUsed/>
    <w:pPr>
      <w:spacing w:after="100" w:line="276" w:lineRule="auto"/>
      <w:ind w:left="1540"/>
    </w:pPr>
    <w:rPr>
      <w:rFonts w:asciiTheme="minorHAnsi" w:eastAsiaTheme="minorEastAsia" w:hAnsiTheme="minorHAnsi"/>
      <w:lang w:eastAsia="ru-RU"/>
    </w:rPr>
  </w:style>
  <w:style w:type="paragraph" w:styleId="a7">
    <w:name w:val="Balloon Text"/>
    <w:basedOn w:val="a"/>
    <w:link w:val="Char3"/>
    <w:uiPriority w:val="99"/>
    <w:semiHidden/>
    <w:unhideWhenUsed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Char4"/>
    <w:uiPriority w:val="99"/>
    <w:unhideWhenUsed/>
    <w:pPr>
      <w:tabs>
        <w:tab w:val="center" w:pos="4677"/>
        <w:tab w:val="right" w:pos="9355"/>
      </w:tabs>
    </w:pPr>
  </w:style>
  <w:style w:type="paragraph" w:styleId="a9">
    <w:name w:val="header"/>
    <w:basedOn w:val="a"/>
    <w:link w:val="Char5"/>
    <w:uiPriority w:val="99"/>
    <w:unhideWhenUsed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uiPriority w:val="39"/>
    <w:unhideWhenUsed/>
    <w:pPr>
      <w:tabs>
        <w:tab w:val="left" w:pos="442"/>
        <w:tab w:val="right" w:leader="dot" w:pos="9638"/>
      </w:tabs>
      <w:spacing w:before="240"/>
    </w:pPr>
    <w:rPr>
      <w:b/>
    </w:rPr>
  </w:style>
  <w:style w:type="paragraph" w:styleId="40">
    <w:name w:val="toc 4"/>
    <w:basedOn w:val="a"/>
    <w:next w:val="a"/>
    <w:uiPriority w:val="39"/>
    <w:unhideWhenUsed/>
    <w:qFormat/>
    <w:pPr>
      <w:spacing w:after="100" w:line="276" w:lineRule="auto"/>
      <w:ind w:left="660"/>
    </w:pPr>
    <w:rPr>
      <w:rFonts w:asciiTheme="minorHAnsi" w:eastAsiaTheme="minorEastAsia" w:hAnsiTheme="minorHAnsi"/>
      <w:lang w:eastAsia="ru-RU"/>
    </w:rPr>
  </w:style>
  <w:style w:type="paragraph" w:styleId="aa">
    <w:name w:val="Subtitle"/>
    <w:basedOn w:val="a"/>
    <w:next w:val="a"/>
    <w:link w:val="Char6"/>
    <w:uiPriority w:val="11"/>
    <w:qFormat/>
    <w:pPr>
      <w:spacing w:after="200" w:line="276" w:lineRule="auto"/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b">
    <w:name w:val="footnote text"/>
    <w:basedOn w:val="a"/>
    <w:link w:val="Char7"/>
    <w:semiHidden/>
    <w:unhideWhenUsed/>
    <w:rPr>
      <w:sz w:val="16"/>
      <w:szCs w:val="20"/>
    </w:rPr>
  </w:style>
  <w:style w:type="paragraph" w:styleId="60">
    <w:name w:val="toc 6"/>
    <w:basedOn w:val="a"/>
    <w:next w:val="a"/>
    <w:uiPriority w:val="39"/>
    <w:unhideWhenUsed/>
    <w:qFormat/>
    <w:pPr>
      <w:spacing w:after="100" w:line="276" w:lineRule="auto"/>
      <w:ind w:left="1100"/>
    </w:pPr>
    <w:rPr>
      <w:rFonts w:asciiTheme="minorHAnsi" w:eastAsiaTheme="minorEastAsia" w:hAnsiTheme="minorHAnsi"/>
      <w:lang w:eastAsia="ru-RU"/>
    </w:rPr>
  </w:style>
  <w:style w:type="paragraph" w:styleId="20">
    <w:name w:val="toc 2"/>
    <w:basedOn w:val="a"/>
    <w:next w:val="a"/>
    <w:uiPriority w:val="39"/>
    <w:unhideWhenUsed/>
    <w:pPr>
      <w:tabs>
        <w:tab w:val="right" w:leader="dot" w:pos="9638"/>
      </w:tabs>
      <w:ind w:left="221"/>
    </w:pPr>
  </w:style>
  <w:style w:type="paragraph" w:styleId="90">
    <w:name w:val="toc 9"/>
    <w:basedOn w:val="a"/>
    <w:next w:val="a"/>
    <w:uiPriority w:val="39"/>
    <w:unhideWhenUsed/>
    <w:pPr>
      <w:spacing w:after="100" w:line="276" w:lineRule="auto"/>
      <w:ind w:left="1760"/>
    </w:pPr>
    <w:rPr>
      <w:rFonts w:asciiTheme="minorHAnsi" w:eastAsiaTheme="minorEastAsia" w:hAnsiTheme="minorHAnsi"/>
      <w:lang w:eastAsia="ru-RU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next w:val="a"/>
    <w:link w:val="Char8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="Franklin Gothic Demi" w:eastAsiaTheme="majorEastAsia" w:hAnsi="Franklin Gothic Dem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annotation subject"/>
    <w:basedOn w:val="a4"/>
    <w:next w:val="a4"/>
    <w:link w:val="Char9"/>
    <w:uiPriority w:val="99"/>
    <w:semiHidden/>
    <w:unhideWhenUsed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Pr>
      <w:i/>
      <w:iCs/>
    </w:rPr>
  </w:style>
  <w:style w:type="character" w:styleId="af3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rPr>
      <w:sz w:val="16"/>
      <w:szCs w:val="16"/>
    </w:rPr>
  </w:style>
  <w:style w:type="character" w:styleId="af5">
    <w:name w:val="footnote reference"/>
    <w:basedOn w:val="a0"/>
    <w:semiHidden/>
    <w:unhideWhenUsed/>
    <w:rPr>
      <w:vertAlign w:val="superscript"/>
    </w:rPr>
  </w:style>
  <w:style w:type="character" w:customStyle="1" w:styleId="1Char">
    <w:name w:val="标题 1 Char"/>
    <w:basedOn w:val="a0"/>
    <w:link w:val="1"/>
    <w:uiPriority w:val="9"/>
    <w:rPr>
      <w:rFonts w:ascii="Arial" w:eastAsiaTheme="majorEastAsia" w:hAnsi="Arial" w:cstheme="majorBidi"/>
      <w:b/>
      <w:bCs/>
      <w:color w:val="365F91" w:themeColor="accent1" w:themeShade="BF"/>
      <w:sz w:val="44"/>
      <w:szCs w:val="28"/>
    </w:rPr>
  </w:style>
  <w:style w:type="character" w:customStyle="1" w:styleId="2Char">
    <w:name w:val="标题 2 Char"/>
    <w:basedOn w:val="a0"/>
    <w:link w:val="2"/>
    <w:uiPriority w:val="9"/>
    <w:rPr>
      <w:rFonts w:ascii="Arial" w:eastAsiaTheme="majorEastAsia" w:hAnsi="Arial" w:cstheme="majorBidi"/>
      <w:b/>
      <w:bCs/>
      <w:color w:val="4F81BD" w:themeColor="accent1"/>
      <w:sz w:val="32"/>
      <w:szCs w:val="26"/>
    </w:rPr>
  </w:style>
  <w:style w:type="character" w:customStyle="1" w:styleId="3Char">
    <w:name w:val="标题 3 Char"/>
    <w:basedOn w:val="a0"/>
    <w:link w:val="3"/>
    <w:uiPriority w:val="9"/>
    <w:rPr>
      <w:rFonts w:ascii="Arial" w:eastAsia="Times New Roman" w:hAnsi="Arial" w:cs="Times New Roman"/>
      <w:b/>
      <w:bCs/>
      <w:color w:val="4F81BD"/>
      <w:sz w:val="28"/>
      <w:szCs w:val="26"/>
      <w:lang w:eastAsia="ru-RU"/>
    </w:rPr>
  </w:style>
  <w:style w:type="character" w:customStyle="1" w:styleId="4Char">
    <w:name w:val="标题 4 Char"/>
    <w:basedOn w:val="a0"/>
    <w:link w:val="4"/>
    <w:uiPriority w:val="9"/>
    <w:rPr>
      <w:rFonts w:ascii="Arial" w:eastAsia="Times New Roman" w:hAnsi="Arial" w:cs="Times New Roman"/>
      <w:b/>
      <w:bCs/>
      <w:i/>
      <w:iCs/>
      <w:color w:val="4F81BD"/>
      <w:sz w:val="26"/>
      <w:szCs w:val="24"/>
      <w:lang w:eastAsia="ru-RU"/>
    </w:rPr>
  </w:style>
  <w:style w:type="character" w:customStyle="1" w:styleId="Char5">
    <w:name w:val="页眉 Char"/>
    <w:basedOn w:val="a0"/>
    <w:link w:val="a9"/>
    <w:uiPriority w:val="99"/>
  </w:style>
  <w:style w:type="character" w:customStyle="1" w:styleId="Char4">
    <w:name w:val="页脚 Char"/>
    <w:basedOn w:val="a0"/>
    <w:link w:val="a8"/>
    <w:uiPriority w:val="99"/>
  </w:style>
  <w:style w:type="character" w:customStyle="1" w:styleId="Char3">
    <w:name w:val="批注框文本 Char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Pr>
      <w:rFonts w:eastAsiaTheme="minorHAnsi"/>
      <w:sz w:val="22"/>
      <w:szCs w:val="22"/>
      <w:lang w:val="ru-RU" w:eastAsia="en-US"/>
    </w:rPr>
  </w:style>
  <w:style w:type="character" w:customStyle="1" w:styleId="Char8">
    <w:name w:val="标题 Char"/>
    <w:basedOn w:val="a0"/>
    <w:link w:val="ad"/>
    <w:uiPriority w:val="10"/>
    <w:rPr>
      <w:rFonts w:ascii="Franklin Gothic Demi" w:eastAsiaTheme="majorEastAsia" w:hAnsi="Franklin Gothic Dem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6">
    <w:name w:val="副标题 Char"/>
    <w:basedOn w:val="a0"/>
    <w:link w:val="aa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  <w:rPr>
      <w:rFonts w:eastAsia="Times New Roman" w:cs="Times New Roman"/>
      <w:lang w:eastAsia="ru-RU"/>
    </w:rPr>
  </w:style>
  <w:style w:type="character" w:customStyle="1" w:styleId="mw-headline">
    <w:name w:val="mw-headline"/>
    <w:basedOn w:val="a0"/>
  </w:style>
  <w:style w:type="character" w:customStyle="1" w:styleId="bigger1">
    <w:name w:val="bigger1"/>
    <w:basedOn w:val="a0"/>
  </w:style>
  <w:style w:type="character" w:customStyle="1" w:styleId="apple-converted-space">
    <w:name w:val="apple-converted-space"/>
    <w:basedOn w:val="a0"/>
  </w:style>
  <w:style w:type="character" w:customStyle="1" w:styleId="Char7">
    <w:name w:val="脚注文本 Char"/>
    <w:basedOn w:val="a0"/>
    <w:link w:val="ab"/>
    <w:semiHidden/>
    <w:rPr>
      <w:rFonts w:ascii="Arial" w:hAnsi="Arial"/>
      <w:sz w:val="16"/>
      <w:szCs w:val="20"/>
    </w:rPr>
  </w:style>
  <w:style w:type="paragraph" w:customStyle="1" w:styleId="af8">
    <w:name w:val="источник"/>
    <w:basedOn w:val="a"/>
    <w:link w:val="af9"/>
    <w:qFormat/>
    <w:pPr>
      <w:spacing w:line="360" w:lineRule="auto"/>
      <w:jc w:val="right"/>
    </w:pPr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af9">
    <w:name w:val="источник Знак"/>
    <w:basedOn w:val="a0"/>
    <w:link w:val="a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-">
    <w:name w:val="Б-П"/>
    <w:basedOn w:val="af"/>
    <w:uiPriority w:val="99"/>
    <w:pPr>
      <w:jc w:val="center"/>
    </w:pPr>
    <w:rPr>
      <w:rFonts w:ascii="Arial" w:hAnsi="Arial"/>
    </w:rPr>
    <w:tblPr/>
    <w:tcPr>
      <w:shd w:val="clear" w:color="auto" w:fill="BCE1C0" w:themeFill="background1" w:themeFillShade="F2"/>
      <w:vAlign w:val="center"/>
    </w:tcPr>
    <w:tblStylePr w:type="firstRow">
      <w:rPr>
        <w:rFonts w:ascii="Arial" w:hAnsi="Arial"/>
        <w:b/>
        <w:sz w:val="20"/>
      </w:rPr>
      <w:tblPr/>
      <w:tcPr>
        <w:shd w:val="clear" w:color="auto" w:fill="9FD3A4" w:themeFill="background1" w:themeFillShade="D9"/>
      </w:tcPr>
    </w:tblStylePr>
    <w:tblStylePr w:type="firstCol">
      <w:pPr>
        <w:jc w:val="left"/>
      </w:pPr>
    </w:tblStylePr>
  </w:style>
  <w:style w:type="paragraph" w:customStyle="1" w:styleId="TableText">
    <w:name w:val="Table Text"/>
    <w:basedOn w:val="a"/>
    <w:qFormat/>
    <w:pPr>
      <w:tabs>
        <w:tab w:val="left" w:pos="432"/>
      </w:tabs>
      <w:suppressAutoHyphens/>
      <w:spacing w:after="24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ableTextBU">
    <w:name w:val="Table Text BU"/>
    <w:basedOn w:val="TableText"/>
    <w:qFormat/>
    <w:pPr>
      <w:keepNext/>
    </w:pPr>
    <w:rPr>
      <w:b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Brush Script MT" w:eastAsiaTheme="minorHAnsi" w:hAnsi="Brush Script MT" w:cs="Brush Script MT"/>
      <w:color w:val="000000"/>
      <w:sz w:val="24"/>
      <w:szCs w:val="24"/>
      <w:lang w:val="ru-RU" w:eastAsia="en-US"/>
    </w:rPr>
  </w:style>
  <w:style w:type="character" w:customStyle="1" w:styleId="Char0">
    <w:name w:val="批注文字 Char"/>
    <w:basedOn w:val="a0"/>
    <w:link w:val="a4"/>
    <w:uiPriority w:val="99"/>
    <w:rPr>
      <w:rFonts w:ascii="Arial" w:hAnsi="Arial"/>
      <w:sz w:val="20"/>
      <w:szCs w:val="20"/>
    </w:rPr>
  </w:style>
  <w:style w:type="character" w:customStyle="1" w:styleId="Char9">
    <w:name w:val="批注主题 Char"/>
    <w:basedOn w:val="Char0"/>
    <w:link w:val="ae"/>
    <w:uiPriority w:val="99"/>
    <w:semiHidden/>
    <w:qFormat/>
    <w:rPr>
      <w:rFonts w:ascii="Arial" w:hAnsi="Arial"/>
      <w:b/>
      <w:bCs/>
      <w:sz w:val="20"/>
      <w:szCs w:val="20"/>
    </w:rPr>
  </w:style>
  <w:style w:type="table" w:customStyle="1" w:styleId="-211">
    <w:name w:val="Список-таблица 2 — акцент 11"/>
    <w:basedOn w:val="a1"/>
    <w:uiPriority w:val="47"/>
    <w:tblPr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EEECE1" w:themeColor="background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2Exact">
    <w:name w:val="Основной текст (2) Exact"/>
    <w:basedOn w:val="a0"/>
    <w:rPr>
      <w:rFonts w:ascii="Calibri" w:eastAsia="Calibri" w:hAnsi="Calibri" w:cs="Calibri"/>
      <w:sz w:val="22"/>
      <w:szCs w:val="22"/>
      <w:u w:val="none"/>
    </w:rPr>
  </w:style>
  <w:style w:type="character" w:customStyle="1" w:styleId="2Exact0">
    <w:name w:val="Заголовок №2 Exact"/>
    <w:basedOn w:val="a0"/>
    <w:rPr>
      <w:rFonts w:ascii="Calibri" w:eastAsia="Calibri" w:hAnsi="Calibri" w:cs="Calibri"/>
      <w:b/>
      <w:bCs/>
      <w:sz w:val="22"/>
      <w:szCs w:val="22"/>
      <w:u w:val="none"/>
    </w:rPr>
  </w:style>
  <w:style w:type="character" w:customStyle="1" w:styleId="Exact">
    <w:name w:val="Подпись к картинке Exact"/>
    <w:basedOn w:val="a0"/>
    <w:rPr>
      <w:rFonts w:ascii="Calibri" w:eastAsia="Calibri" w:hAnsi="Calibri" w:cs="Calibri"/>
      <w:i/>
      <w:iCs/>
      <w:sz w:val="20"/>
      <w:szCs w:val="20"/>
      <w:u w:val="none"/>
      <w:lang w:val="en-US" w:eastAsia="en-US" w:bidi="en-US"/>
    </w:rPr>
  </w:style>
  <w:style w:type="character" w:customStyle="1" w:styleId="11">
    <w:name w:val="Заголовок №1_"/>
    <w:basedOn w:val="a0"/>
    <w:rPr>
      <w:rFonts w:ascii="Times New Roman" w:eastAsia="Times New Roman" w:hAnsi="Times New Roman" w:cs="Times New Roman"/>
      <w:b/>
      <w:bCs/>
      <w:sz w:val="28"/>
      <w:szCs w:val="28"/>
      <w:u w:val="none"/>
    </w:rPr>
  </w:style>
  <w:style w:type="character" w:customStyle="1" w:styleId="12">
    <w:name w:val="Заголовок №1"/>
    <w:basedOn w:val="11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qFormat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pPr>
      <w:widowControl w:val="0"/>
      <w:shd w:val="clear" w:color="auto" w:fill="FFFFFF"/>
      <w:spacing w:before="180" w:line="265" w:lineRule="exact"/>
      <w:ind w:hanging="360"/>
    </w:pPr>
    <w:rPr>
      <w:rFonts w:ascii="Calibri" w:eastAsia="Calibri" w:hAnsi="Calibri" w:cs="Calibri"/>
      <w:sz w:val="22"/>
    </w:rPr>
  </w:style>
  <w:style w:type="character" w:customStyle="1" w:styleId="23">
    <w:name w:val="Основной текст (2) + Полужирный"/>
    <w:basedOn w:val="21"/>
    <w:qFormat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0">
    <w:name w:val="Основной текст (10)_"/>
    <w:basedOn w:val="a0"/>
    <w:rPr>
      <w:rFonts w:ascii="Calibri" w:eastAsia="Calibri" w:hAnsi="Calibri" w:cs="Calibri"/>
      <w:b/>
      <w:bCs/>
      <w:sz w:val="18"/>
      <w:szCs w:val="18"/>
      <w:u w:val="none"/>
    </w:rPr>
  </w:style>
  <w:style w:type="character" w:customStyle="1" w:styleId="101">
    <w:name w:val="Основной текст (10)"/>
    <w:basedOn w:val="100"/>
    <w:rPr>
      <w:rFonts w:ascii="Calibri" w:eastAsia="Calibri" w:hAnsi="Calibri" w:cs="Calibri"/>
      <w:b/>
      <w:bCs/>
      <w:color w:val="FFFFFF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4">
    <w:name w:val="Заголовок №2_"/>
    <w:basedOn w:val="a0"/>
    <w:link w:val="25"/>
    <w:rPr>
      <w:rFonts w:ascii="Calibri" w:eastAsia="Calibri" w:hAnsi="Calibri" w:cs="Calibri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pPr>
      <w:widowControl w:val="0"/>
      <w:shd w:val="clear" w:color="auto" w:fill="FFFFFF"/>
      <w:spacing w:before="120" w:line="265" w:lineRule="exact"/>
      <w:outlineLvl w:val="1"/>
    </w:pPr>
    <w:rPr>
      <w:rFonts w:ascii="Calibri" w:eastAsia="Calibri" w:hAnsi="Calibri" w:cs="Calibri"/>
      <w:b/>
      <w:bCs/>
      <w:sz w:val="22"/>
    </w:rPr>
  </w:style>
  <w:style w:type="character" w:customStyle="1" w:styleId="29pt">
    <w:name w:val="Основной текст (2) + 9 pt;Полужирный"/>
    <w:basedOn w:val="21"/>
    <w:rPr>
      <w:rFonts w:ascii="Calibri" w:eastAsia="Calibri" w:hAnsi="Calibri" w:cs="Calibri"/>
      <w:b/>
      <w:bCs/>
      <w:color w:val="FFFFFF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6">
    <w:name w:val="Подпись к таблице (2)_"/>
    <w:basedOn w:val="a0"/>
    <w:link w:val="27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27">
    <w:name w:val="Подпись к таблице (2)"/>
    <w:basedOn w:val="a"/>
    <w:link w:val="26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Cs w:val="20"/>
    </w:rPr>
  </w:style>
  <w:style w:type="character" w:customStyle="1" w:styleId="220">
    <w:name w:val="Заголовок №2 (2)_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221">
    <w:name w:val="Заголовок №2 (2)"/>
    <w:basedOn w:val="220"/>
    <w:qFormat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Курсив"/>
    <w:basedOn w:val="21"/>
    <w:qFormat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fa">
    <w:name w:val="Подпись к таблице_"/>
    <w:basedOn w:val="a0"/>
    <w:link w:val="afb"/>
    <w:qFormat/>
    <w:rPr>
      <w:rFonts w:ascii="Calibri" w:eastAsia="Calibri" w:hAnsi="Calibri" w:cs="Calibri"/>
      <w:b/>
      <w:bCs/>
      <w:shd w:val="clear" w:color="auto" w:fill="FFFFFF"/>
    </w:rPr>
  </w:style>
  <w:style w:type="paragraph" w:customStyle="1" w:styleId="afb">
    <w:name w:val="Подпись к таблице"/>
    <w:basedOn w:val="a"/>
    <w:link w:val="afa"/>
    <w:qFormat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b/>
      <w:bCs/>
      <w:sz w:val="22"/>
    </w:rPr>
  </w:style>
  <w:style w:type="character" w:customStyle="1" w:styleId="31">
    <w:name w:val="Подпись к таблице (3)_"/>
    <w:basedOn w:val="a0"/>
    <w:link w:val="32"/>
    <w:rPr>
      <w:rFonts w:ascii="Calibri" w:eastAsia="Calibri" w:hAnsi="Calibri" w:cs="Calibri"/>
      <w:shd w:val="clear" w:color="auto" w:fill="FFFFFF"/>
    </w:rPr>
  </w:style>
  <w:style w:type="paragraph" w:customStyle="1" w:styleId="32">
    <w:name w:val="Подпись к таблице (3)"/>
    <w:basedOn w:val="a"/>
    <w:link w:val="31"/>
    <w:qFormat/>
    <w:pPr>
      <w:widowControl w:val="0"/>
      <w:shd w:val="clear" w:color="auto" w:fill="FFFFFF"/>
      <w:spacing w:line="270" w:lineRule="exact"/>
    </w:pPr>
    <w:rPr>
      <w:rFonts w:ascii="Calibri" w:eastAsia="Calibri" w:hAnsi="Calibri" w:cs="Calibri"/>
      <w:sz w:val="22"/>
    </w:rPr>
  </w:style>
  <w:style w:type="character" w:customStyle="1" w:styleId="81">
    <w:name w:val="Основной текст (8)_"/>
    <w:basedOn w:val="a0"/>
    <w:link w:val="82"/>
    <w:rPr>
      <w:rFonts w:ascii="Calibri" w:eastAsia="Calibri" w:hAnsi="Calibri" w:cs="Calibri"/>
      <w:i/>
      <w:iCs/>
      <w:sz w:val="20"/>
      <w:szCs w:val="20"/>
      <w:shd w:val="clear" w:color="auto" w:fill="FFFFFF"/>
    </w:rPr>
  </w:style>
  <w:style w:type="paragraph" w:customStyle="1" w:styleId="82">
    <w:name w:val="Основной текст (8)"/>
    <w:basedOn w:val="a"/>
    <w:link w:val="81"/>
    <w:qFormat/>
    <w:pPr>
      <w:widowControl w:val="0"/>
      <w:shd w:val="clear" w:color="auto" w:fill="FFFFFF"/>
      <w:spacing w:before="120" w:after="240" w:line="0" w:lineRule="atLeast"/>
    </w:pPr>
    <w:rPr>
      <w:rFonts w:ascii="Calibri" w:eastAsia="Calibri" w:hAnsi="Calibri" w:cs="Calibri"/>
      <w:i/>
      <w:iCs/>
      <w:szCs w:val="20"/>
    </w:rPr>
  </w:style>
  <w:style w:type="character" w:customStyle="1" w:styleId="110">
    <w:name w:val="Основной текст (11)_"/>
    <w:basedOn w:val="a0"/>
    <w:rPr>
      <w:rFonts w:ascii="Times New Roman" w:eastAsia="Times New Roman" w:hAnsi="Times New Roman" w:cs="Times New Roman"/>
      <w:b/>
      <w:bCs/>
      <w:sz w:val="22"/>
      <w:szCs w:val="22"/>
      <w:u w:val="none"/>
    </w:rPr>
  </w:style>
  <w:style w:type="character" w:customStyle="1" w:styleId="111">
    <w:name w:val="Основной текст (11)"/>
    <w:basedOn w:val="11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21">
    <w:name w:val="Основной текст (12)"/>
    <w:basedOn w:val="a"/>
    <w:link w:val="120"/>
    <w:pPr>
      <w:widowControl w:val="0"/>
      <w:shd w:val="clear" w:color="auto" w:fill="FFFFFF"/>
      <w:spacing w:before="660" w:after="660" w:line="0" w:lineRule="atLeast"/>
    </w:pPr>
    <w:rPr>
      <w:rFonts w:ascii="Calibri" w:eastAsia="Calibri" w:hAnsi="Calibri" w:cs="Calibri"/>
      <w:sz w:val="15"/>
      <w:szCs w:val="15"/>
    </w:rPr>
  </w:style>
  <w:style w:type="character" w:customStyle="1" w:styleId="128pt">
    <w:name w:val="Основной текст (12) + 8 pt"/>
    <w:basedOn w:val="120"/>
    <w:rPr>
      <w:rFonts w:ascii="Calibri" w:eastAsia="Calibri" w:hAnsi="Calibri" w:cs="Calibri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1">
    <w:name w:val="Основной текст (9)_"/>
    <w:basedOn w:val="a0"/>
    <w:qFormat/>
    <w:rPr>
      <w:rFonts w:ascii="Times New Roman" w:eastAsia="Times New Roman" w:hAnsi="Times New Roman" w:cs="Times New Roman"/>
      <w:b/>
      <w:bCs/>
      <w:i/>
      <w:iCs/>
      <w:sz w:val="24"/>
      <w:szCs w:val="24"/>
      <w:u w:val="none"/>
    </w:rPr>
  </w:style>
  <w:style w:type="character" w:customStyle="1" w:styleId="92">
    <w:name w:val="Основной текст (9)"/>
    <w:basedOn w:val="91"/>
    <w:qFormat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fc">
    <w:name w:val="Подпись к картинке_"/>
    <w:basedOn w:val="a0"/>
    <w:link w:val="afd"/>
    <w:qFormat/>
    <w:rPr>
      <w:rFonts w:ascii="Calibri" w:eastAsia="Calibri" w:hAnsi="Calibri" w:cs="Calibri"/>
      <w:i/>
      <w:iCs/>
      <w:sz w:val="20"/>
      <w:szCs w:val="20"/>
      <w:shd w:val="clear" w:color="auto" w:fill="FFFFFF"/>
      <w:lang w:val="en-US" w:bidi="en-US"/>
    </w:rPr>
  </w:style>
  <w:style w:type="paragraph" w:customStyle="1" w:styleId="afd">
    <w:name w:val="Подпись к картинке"/>
    <w:basedOn w:val="a"/>
    <w:link w:val="afc"/>
    <w:pPr>
      <w:widowControl w:val="0"/>
      <w:shd w:val="clear" w:color="auto" w:fill="FFFFFF"/>
      <w:spacing w:line="247" w:lineRule="exact"/>
    </w:pPr>
    <w:rPr>
      <w:rFonts w:ascii="Calibri" w:eastAsia="Calibri" w:hAnsi="Calibri" w:cs="Calibri"/>
      <w:i/>
      <w:iCs/>
      <w:szCs w:val="20"/>
      <w:lang w:val="en-US" w:bidi="en-US"/>
    </w:rPr>
  </w:style>
  <w:style w:type="character" w:customStyle="1" w:styleId="33">
    <w:name w:val="Основной текст (3)_"/>
    <w:basedOn w:val="a0"/>
    <w:link w:val="34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qFormat/>
    <w:pPr>
      <w:widowControl w:val="0"/>
      <w:shd w:val="clear" w:color="auto" w:fill="FFFFFF"/>
      <w:spacing w:after="180" w:line="265" w:lineRule="exact"/>
    </w:pPr>
    <w:rPr>
      <w:rFonts w:ascii="Calibri" w:eastAsia="Calibri" w:hAnsi="Calibri" w:cs="Calibri"/>
      <w:b/>
      <w:bCs/>
      <w:sz w:val="22"/>
    </w:rPr>
  </w:style>
  <w:style w:type="character" w:customStyle="1" w:styleId="8Exact">
    <w:name w:val="Основной текст (8) Exact"/>
    <w:basedOn w:val="a0"/>
    <w:qFormat/>
    <w:rPr>
      <w:rFonts w:ascii="Calibri" w:eastAsia="Calibri" w:hAnsi="Calibri" w:cs="Calibri"/>
      <w:i/>
      <w:iCs/>
      <w:sz w:val="20"/>
      <w:szCs w:val="20"/>
      <w:u w:val="none"/>
    </w:rPr>
  </w:style>
  <w:style w:type="table" w:customStyle="1" w:styleId="210">
    <w:name w:val="Таблица простая 21"/>
    <w:basedOn w:val="a1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5Char">
    <w:name w:val="标题 5 Char"/>
    <w:basedOn w:val="a0"/>
    <w:link w:val="5"/>
    <w:uiPriority w:val="9"/>
    <w:semiHidden/>
    <w:qFormat/>
    <w:rPr>
      <w:rFonts w:asciiTheme="majorHAnsi" w:eastAsiaTheme="majorEastAsia" w:hAnsiTheme="majorHAnsi" w:cstheme="majorBidi"/>
      <w:color w:val="365F91" w:themeColor="accent1" w:themeShade="BF"/>
      <w:sz w:val="20"/>
    </w:rPr>
  </w:style>
  <w:style w:type="character" w:customStyle="1" w:styleId="6Char">
    <w:name w:val="标题 6 Char"/>
    <w:basedOn w:val="a0"/>
    <w:link w:val="6"/>
    <w:uiPriority w:val="9"/>
    <w:semiHidden/>
    <w:qFormat/>
    <w:rPr>
      <w:rFonts w:asciiTheme="majorHAnsi" w:eastAsiaTheme="majorEastAsia" w:hAnsiTheme="majorHAnsi" w:cstheme="majorBidi"/>
      <w:color w:val="244061" w:themeColor="accent1" w:themeShade="80"/>
      <w:sz w:val="20"/>
    </w:rPr>
  </w:style>
  <w:style w:type="character" w:customStyle="1" w:styleId="7Char">
    <w:name w:val="标题 7 Char"/>
    <w:basedOn w:val="a0"/>
    <w:link w:val="7"/>
    <w:uiPriority w:val="9"/>
    <w:semiHidden/>
    <w:rPr>
      <w:rFonts w:asciiTheme="majorHAnsi" w:eastAsiaTheme="majorEastAsia" w:hAnsiTheme="majorHAnsi" w:cstheme="majorBidi"/>
      <w:i/>
      <w:iCs/>
      <w:color w:val="244061" w:themeColor="accent1" w:themeShade="80"/>
      <w:sz w:val="20"/>
    </w:rPr>
  </w:style>
  <w:style w:type="character" w:customStyle="1" w:styleId="8Char">
    <w:name w:val="标题 8 Char"/>
    <w:basedOn w:val="a0"/>
    <w:link w:val="8"/>
    <w:uiPriority w:val="9"/>
    <w:semiHidden/>
    <w:qFormat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Char">
    <w:name w:val="标题 9 Char"/>
    <w:basedOn w:val="a0"/>
    <w:link w:val="9"/>
    <w:uiPriority w:val="9"/>
    <w:semiHidden/>
    <w:qFormat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table" w:customStyle="1" w:styleId="TableNormal1">
    <w:name w:val="Table Normal1"/>
    <w:uiPriority w:val="2"/>
    <w:semiHidden/>
    <w:unhideWhenUsed/>
    <w:qFormat/>
    <w:pPr>
      <w:widowControl w:val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har1">
    <w:name w:val="正文文本 Char"/>
    <w:basedOn w:val="a0"/>
    <w:link w:val="a5"/>
    <w:uiPriority w:val="1"/>
    <w:qFormat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Theme="minorHAnsi" w:hAnsiTheme="minorHAnsi"/>
      <w:sz w:val="22"/>
      <w:lang w:val="en-US"/>
    </w:rPr>
  </w:style>
  <w:style w:type="character" w:customStyle="1" w:styleId="Char2">
    <w:name w:val="纯文本 Char"/>
    <w:basedOn w:val="a0"/>
    <w:link w:val="a6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">
    <w:name w:val="题注 Char"/>
    <w:link w:val="a3"/>
    <w:uiPriority w:val="35"/>
    <w:qFormat/>
    <w:rPr>
      <w:rFonts w:ascii="Arial" w:hAnsi="Arial"/>
      <w:b/>
      <w:bCs/>
      <w:color w:val="4F81BD" w:themeColor="accent1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1146D2-CF2B-4029-B4A6-69A49F72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kruchkov</dc:creator>
  <cp:lastModifiedBy>wuli</cp:lastModifiedBy>
  <cp:revision>6</cp:revision>
  <cp:lastPrinted>2015-09-05T14:10:00Z</cp:lastPrinted>
  <dcterms:created xsi:type="dcterms:W3CDTF">2019-05-17T09:14:00Z</dcterms:created>
  <dcterms:modified xsi:type="dcterms:W3CDTF">2019-05-20T05:24:00Z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