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AD5A2" w14:textId="7C8C7D18" w:rsidR="00657B6A" w:rsidRDefault="001B28DD" w:rsidP="00FC6299">
      <w:pPr>
        <w:pStyle w:val="Default"/>
        <w:jc w:val="right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Fecha</w:t>
      </w:r>
      <w:proofErr w:type="spellEnd"/>
      <w:r w:rsidR="002B52A6">
        <w:rPr>
          <w:rFonts w:ascii="Arial" w:hAnsi="Arial" w:cs="Arial"/>
          <w:b/>
          <w:bCs/>
          <w:sz w:val="22"/>
          <w:szCs w:val="22"/>
        </w:rPr>
        <w:t xml:space="preserve">: </w:t>
      </w:r>
      <w:r w:rsidR="002B52A6">
        <w:rPr>
          <w:rFonts w:ascii="Arial" w:hAnsi="Arial" w:cs="Arial" w:hint="eastAsia"/>
          <w:b/>
          <w:bCs/>
          <w:sz w:val="22"/>
          <w:szCs w:val="22"/>
        </w:rPr>
        <w:t>30</w:t>
      </w:r>
      <w:r w:rsidR="002B52A6">
        <w:rPr>
          <w:rFonts w:ascii="Arial" w:hAnsi="Arial" w:cs="Arial"/>
          <w:b/>
          <w:bCs/>
          <w:sz w:val="22"/>
          <w:szCs w:val="22"/>
        </w:rPr>
        <w:t>/</w:t>
      </w:r>
      <w:r w:rsidR="002B52A6">
        <w:rPr>
          <w:rFonts w:ascii="Arial" w:hAnsi="Arial" w:cs="Arial" w:hint="eastAsia"/>
          <w:b/>
          <w:bCs/>
          <w:sz w:val="22"/>
          <w:szCs w:val="22"/>
        </w:rPr>
        <w:t>10</w:t>
      </w:r>
      <w:r w:rsidR="002B52A6">
        <w:rPr>
          <w:rFonts w:ascii="Arial" w:hAnsi="Arial" w:cs="Arial"/>
          <w:b/>
          <w:bCs/>
          <w:sz w:val="22"/>
          <w:szCs w:val="22"/>
        </w:rPr>
        <w:t>/2021</w:t>
      </w:r>
    </w:p>
    <w:p w14:paraId="05926299" w14:textId="79A7A6AB" w:rsidR="00657B6A" w:rsidRDefault="001B28DD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Contrato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de Ventas</w:t>
      </w:r>
    </w:p>
    <w:tbl>
      <w:tblPr>
        <w:tblW w:w="8618" w:type="dxa"/>
        <w:jc w:val="center"/>
        <w:tblLayout w:type="fixed"/>
        <w:tblLook w:val="04A0" w:firstRow="1" w:lastRow="0" w:firstColumn="1" w:lastColumn="0" w:noHBand="0" w:noVBand="1"/>
      </w:tblPr>
      <w:tblGrid>
        <w:gridCol w:w="664"/>
        <w:gridCol w:w="3536"/>
        <w:gridCol w:w="1260"/>
        <w:gridCol w:w="1640"/>
        <w:gridCol w:w="1518"/>
      </w:tblGrid>
      <w:tr w:rsidR="00657B6A" w14:paraId="26D3026F" w14:textId="77777777">
        <w:trPr>
          <w:trHeight w:val="300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D4AA4" w14:textId="77777777" w:rsidR="00657B6A" w:rsidRDefault="002B52A6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56538" w14:textId="01E9F186" w:rsidR="00657B6A" w:rsidRDefault="001B28DD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/>
              </w:rPr>
              <w:t>Nombre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/>
              </w:rPr>
              <w:t xml:space="preserve"> del </w:t>
            </w:r>
            <w:proofErr w:type="spellStart"/>
            <w:r w:rsidR="002B52A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/>
              </w:rPr>
              <w:t>Product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/>
              </w:rPr>
              <w:t>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907E9" w14:textId="6FA283A2" w:rsidR="00657B6A" w:rsidRPr="001B28DD" w:rsidRDefault="001B28DD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PE"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/>
              </w:rPr>
              <w:t>Cantidad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14513" w14:textId="222DBD50" w:rsidR="00657B6A" w:rsidRDefault="001B28DD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/>
              </w:rPr>
              <w:t>Precio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/>
              </w:rPr>
              <w:t>unitario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/>
              </w:rPr>
              <w:t xml:space="preserve"> </w:t>
            </w:r>
            <w:r w:rsidR="002B52A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/>
              </w:rPr>
              <w:t>(USD)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38BB2" w14:textId="4949FD65" w:rsidR="00657B6A" w:rsidRDefault="001B28DD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/>
              </w:rPr>
              <w:t xml:space="preserve">Monto total </w:t>
            </w:r>
            <w:r w:rsidR="002B52A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/>
              </w:rPr>
              <w:t>(USD)</w:t>
            </w:r>
          </w:p>
        </w:tc>
      </w:tr>
      <w:tr w:rsidR="00657B6A" w14:paraId="5C99B283" w14:textId="77777777">
        <w:trPr>
          <w:trHeight w:val="672"/>
          <w:jc w:val="center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11CD7" w14:textId="77777777" w:rsidR="00657B6A" w:rsidRDefault="002B52A6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C26A5" w14:textId="658A1F0F" w:rsidR="00657B6A" w:rsidRPr="00FC6299" w:rsidRDefault="00FC629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val="es-419"/>
              </w:rPr>
            </w:pPr>
            <w:r w:rsidRPr="00FC6299">
              <w:rPr>
                <w:rFonts w:ascii="Arial" w:hAnsi="Arial" w:cs="Arial"/>
                <w:color w:val="000000"/>
                <w:kern w:val="0"/>
                <w:sz w:val="22"/>
                <w:szCs w:val="22"/>
                <w:lang w:val="es-419"/>
              </w:rPr>
              <w:t>Guillotina Hidráulica para Reciclaje de Plástico</w:t>
            </w:r>
            <w:r w:rsidR="002B52A6" w:rsidRPr="00FC6299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  <w:lang w:val="es-419"/>
              </w:rPr>
              <w:t>-80T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346CF" w14:textId="77777777" w:rsidR="00657B6A" w:rsidRDefault="002B52A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/>
              </w:rPr>
              <w:t>1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SET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035E3" w14:textId="77777777" w:rsidR="00657B6A" w:rsidRDefault="002B52A6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/>
              </w:rPr>
              <w:t>$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/>
              </w:rPr>
              <w:t>,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189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01245" w14:textId="77777777" w:rsidR="00657B6A" w:rsidRDefault="002B52A6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/>
              </w:rPr>
              <w:t>$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/>
              </w:rPr>
              <w:t>,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189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n-US"/>
              </w:rPr>
              <w:t>.00</w:t>
            </w:r>
          </w:p>
        </w:tc>
      </w:tr>
      <w:tr w:rsidR="00657B6A" w14:paraId="3B080B6C" w14:textId="77777777">
        <w:trPr>
          <w:trHeight w:val="527"/>
          <w:jc w:val="center"/>
        </w:trPr>
        <w:tc>
          <w:tcPr>
            <w:tcW w:w="7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623671" w14:textId="7ADA04C6" w:rsidR="00657B6A" w:rsidRPr="001B28DD" w:rsidRDefault="001B28DD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val="es-419"/>
              </w:rPr>
            </w:pPr>
            <w:r w:rsidRPr="001B28DD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val="es-419"/>
              </w:rPr>
              <w:t xml:space="preserve">PRECIO </w:t>
            </w:r>
            <w:r w:rsidR="002B52A6" w:rsidRPr="001B28DD">
              <w:rPr>
                <w:rFonts w:ascii="Arial" w:hAnsi="Arial" w:cs="Arial" w:hint="eastAsia"/>
                <w:b/>
                <w:bCs/>
                <w:color w:val="000000"/>
                <w:kern w:val="0"/>
                <w:sz w:val="22"/>
                <w:szCs w:val="22"/>
                <w:lang w:val="es-419"/>
              </w:rPr>
              <w:t xml:space="preserve">EXW PRICE </w:t>
            </w:r>
            <w:r w:rsidRPr="001B28DD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val="es-419"/>
              </w:rPr>
              <w:t>y Embalaje de madera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F4147" w14:textId="77777777" w:rsidR="00657B6A" w:rsidRDefault="002B52A6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$</w:t>
            </w: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,</w:t>
            </w: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2"/>
                <w:szCs w:val="22"/>
              </w:rPr>
              <w:t>189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.00</w:t>
            </w:r>
          </w:p>
        </w:tc>
      </w:tr>
    </w:tbl>
    <w:p w14:paraId="3EAB04C7" w14:textId="77777777" w:rsidR="00657B6A" w:rsidRDefault="00657B6A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0C1BDF78" w14:textId="26A3894B" w:rsidR="00FC6299" w:rsidRPr="00FC6299" w:rsidRDefault="00FC6299" w:rsidP="00FC6299">
      <w:pPr>
        <w:numPr>
          <w:ilvl w:val="0"/>
          <w:numId w:val="1"/>
        </w:numPr>
        <w:tabs>
          <w:tab w:val="left" w:pos="720"/>
        </w:tabs>
        <w:spacing w:line="280" w:lineRule="exact"/>
        <w:rPr>
          <w:rFonts w:ascii="Arial" w:hAnsi="Arial" w:cs="Arial"/>
          <w:bCs/>
          <w:szCs w:val="21"/>
          <w:lang w:val="es-419"/>
        </w:rPr>
      </w:pPr>
      <w:r>
        <w:rPr>
          <w:rFonts w:ascii="Arial" w:hAnsi="Arial" w:cs="Arial"/>
          <w:bCs/>
          <w:szCs w:val="21"/>
          <w:lang w:val="es-419"/>
        </w:rPr>
        <w:t xml:space="preserve"> </w:t>
      </w:r>
      <w:r w:rsidRPr="00FC6299">
        <w:rPr>
          <w:rFonts w:ascii="Arial" w:hAnsi="Arial" w:cs="Arial"/>
          <w:bCs/>
          <w:szCs w:val="21"/>
          <w:lang w:val="es-419"/>
        </w:rPr>
        <w:t xml:space="preserve">Condiciones de pago: El precio total de la máquina es de </w:t>
      </w:r>
      <w:r>
        <w:rPr>
          <w:rFonts w:ascii="Arial" w:hAnsi="Arial" w:cs="Arial"/>
          <w:bCs/>
          <w:szCs w:val="21"/>
          <w:lang w:val="es-419"/>
        </w:rPr>
        <w:t xml:space="preserve">USD </w:t>
      </w:r>
      <w:r w:rsidRPr="00FC6299">
        <w:rPr>
          <w:rFonts w:ascii="Arial" w:hAnsi="Arial" w:cs="Arial"/>
          <w:bCs/>
          <w:szCs w:val="21"/>
          <w:lang w:val="es-419"/>
        </w:rPr>
        <w:t>$</w:t>
      </w:r>
      <w:r w:rsidRPr="00FC6299">
        <w:rPr>
          <w:rFonts w:ascii="Arial" w:hAnsi="Arial" w:cs="Arial" w:hint="eastAsia"/>
          <w:bCs/>
          <w:szCs w:val="21"/>
          <w:lang w:val="es-419"/>
        </w:rPr>
        <w:t>8189</w:t>
      </w:r>
      <w:r w:rsidRPr="00FC6299">
        <w:rPr>
          <w:rFonts w:ascii="Arial" w:hAnsi="Arial" w:cs="Arial"/>
          <w:bCs/>
          <w:szCs w:val="21"/>
          <w:lang w:val="es-419"/>
        </w:rPr>
        <w:t xml:space="preserve">. </w:t>
      </w:r>
      <w:r>
        <w:rPr>
          <w:rFonts w:ascii="Arial" w:hAnsi="Arial" w:cs="Arial"/>
          <w:bCs/>
          <w:szCs w:val="21"/>
          <w:lang w:val="es-419"/>
        </w:rPr>
        <w:t>Se deberá pagar el</w:t>
      </w:r>
      <w:r w:rsidRPr="00FC6299">
        <w:rPr>
          <w:rFonts w:ascii="Arial" w:hAnsi="Arial" w:cs="Arial"/>
          <w:bCs/>
          <w:szCs w:val="21"/>
          <w:lang w:val="es-419"/>
        </w:rPr>
        <w:t xml:space="preserve"> 40%</w:t>
      </w:r>
      <w:r>
        <w:rPr>
          <w:rFonts w:ascii="Arial" w:hAnsi="Arial" w:cs="Arial"/>
          <w:bCs/>
          <w:szCs w:val="21"/>
          <w:lang w:val="es-419"/>
        </w:rPr>
        <w:t xml:space="preserve"> (USD</w:t>
      </w:r>
      <w:r w:rsidRPr="00FC6299">
        <w:rPr>
          <w:rFonts w:ascii="Arial" w:hAnsi="Arial" w:cs="Arial" w:hint="eastAsia"/>
          <w:bCs/>
          <w:szCs w:val="21"/>
          <w:lang w:val="es-419"/>
        </w:rPr>
        <w:t>3275</w:t>
      </w:r>
      <w:r>
        <w:rPr>
          <w:rFonts w:ascii="Arial" w:hAnsi="Arial" w:cs="Arial"/>
          <w:bCs/>
          <w:szCs w:val="21"/>
          <w:lang w:val="es-419"/>
        </w:rPr>
        <w:t>)</w:t>
      </w:r>
      <w:r w:rsidRPr="00FC6299">
        <w:rPr>
          <w:rFonts w:ascii="Arial" w:hAnsi="Arial" w:cs="Arial"/>
          <w:bCs/>
          <w:szCs w:val="21"/>
          <w:lang w:val="es-419"/>
        </w:rPr>
        <w:t xml:space="preserve"> del precio </w:t>
      </w:r>
      <w:r>
        <w:rPr>
          <w:rFonts w:ascii="Arial" w:hAnsi="Arial" w:cs="Arial"/>
          <w:bCs/>
          <w:szCs w:val="21"/>
          <w:lang w:val="es-419"/>
        </w:rPr>
        <w:t>total vía T/T al momento de aceptar el contrato. El 60% restante (USD</w:t>
      </w:r>
      <w:r w:rsidRPr="00FC6299">
        <w:rPr>
          <w:rFonts w:ascii="Arial" w:hAnsi="Arial" w:cs="Arial" w:hint="eastAsia"/>
          <w:bCs/>
          <w:szCs w:val="21"/>
          <w:lang w:val="es-419"/>
        </w:rPr>
        <w:t>4914</w:t>
      </w:r>
      <w:r>
        <w:rPr>
          <w:rFonts w:ascii="Arial" w:hAnsi="Arial" w:cs="Arial"/>
          <w:bCs/>
          <w:szCs w:val="21"/>
          <w:lang w:val="es-419"/>
        </w:rPr>
        <w:t xml:space="preserve">) </w:t>
      </w:r>
      <w:r w:rsidRPr="00FC6299">
        <w:rPr>
          <w:rFonts w:ascii="Arial" w:hAnsi="Arial" w:cs="Arial"/>
          <w:bCs/>
          <w:szCs w:val="21"/>
          <w:lang w:val="es-419"/>
        </w:rPr>
        <w:t>deberá abonarse antes de cargar la máquina en el contenedor.</w:t>
      </w:r>
    </w:p>
    <w:p w14:paraId="2458BCF0" w14:textId="60BD3F31" w:rsidR="00FC6299" w:rsidRPr="00FC6299" w:rsidRDefault="00FC6299" w:rsidP="00FC6299">
      <w:pPr>
        <w:numPr>
          <w:ilvl w:val="0"/>
          <w:numId w:val="1"/>
        </w:numPr>
        <w:tabs>
          <w:tab w:val="left" w:pos="720"/>
        </w:tabs>
        <w:spacing w:line="280" w:lineRule="exact"/>
        <w:rPr>
          <w:rFonts w:ascii="Arial" w:hAnsi="Arial" w:cs="Arial"/>
          <w:bCs/>
          <w:szCs w:val="21"/>
          <w:lang w:val="es-419"/>
        </w:rPr>
      </w:pPr>
      <w:r w:rsidRPr="00FC6299">
        <w:rPr>
          <w:rFonts w:ascii="Arial" w:hAnsi="Arial" w:cs="Arial"/>
          <w:bCs/>
          <w:szCs w:val="21"/>
          <w:lang w:val="es-419"/>
        </w:rPr>
        <w:t>Plazo de entrega: 7 días laborables para la producción de la máquina (excluyendo los días festivos)</w:t>
      </w:r>
    </w:p>
    <w:p w14:paraId="7B54FB75" w14:textId="572E1B62" w:rsidR="00FC6299" w:rsidRPr="00FC6299" w:rsidRDefault="00FC6299" w:rsidP="00FC6299">
      <w:pPr>
        <w:numPr>
          <w:ilvl w:val="0"/>
          <w:numId w:val="1"/>
        </w:numPr>
        <w:tabs>
          <w:tab w:val="left" w:pos="720"/>
        </w:tabs>
        <w:spacing w:line="280" w:lineRule="exact"/>
        <w:rPr>
          <w:rFonts w:ascii="Arial" w:hAnsi="Arial" w:cs="Arial"/>
          <w:bCs/>
          <w:szCs w:val="21"/>
          <w:lang w:val="es-419"/>
        </w:rPr>
      </w:pPr>
      <w:r w:rsidRPr="00FC6299">
        <w:rPr>
          <w:rFonts w:ascii="Arial" w:hAnsi="Arial" w:cs="Arial"/>
          <w:bCs/>
          <w:szCs w:val="21"/>
          <w:lang w:val="es-419"/>
        </w:rPr>
        <w:t>Lugar de entrega: Fábrica del vendedor</w:t>
      </w:r>
    </w:p>
    <w:p w14:paraId="063FA128" w14:textId="2D5D0FCD" w:rsidR="00FC6299" w:rsidRPr="00FC6299" w:rsidRDefault="00B26ED1" w:rsidP="00FC6299">
      <w:pPr>
        <w:numPr>
          <w:ilvl w:val="0"/>
          <w:numId w:val="1"/>
        </w:numPr>
        <w:tabs>
          <w:tab w:val="left" w:pos="720"/>
        </w:tabs>
        <w:spacing w:line="280" w:lineRule="exact"/>
        <w:rPr>
          <w:rFonts w:ascii="Arial" w:hAnsi="Arial" w:cs="Arial"/>
          <w:bCs/>
          <w:szCs w:val="21"/>
          <w:lang w:val="es-419"/>
        </w:rPr>
      </w:pPr>
      <w:r>
        <w:rPr>
          <w:rFonts w:ascii="Arial" w:hAnsi="Arial" w:cs="Arial"/>
          <w:bCs/>
          <w:szCs w:val="21"/>
          <w:lang w:val="es-419"/>
        </w:rPr>
        <w:t xml:space="preserve"> </w:t>
      </w:r>
      <w:r w:rsidR="00FC6299" w:rsidRPr="00FC6299">
        <w:rPr>
          <w:rFonts w:ascii="Arial" w:hAnsi="Arial" w:cs="Arial"/>
          <w:bCs/>
          <w:szCs w:val="21"/>
          <w:lang w:val="es-419"/>
        </w:rPr>
        <w:t xml:space="preserve">Periodo de garantía: un año (excepto para las piezas de desgaste, </w:t>
      </w:r>
      <w:r w:rsidR="00FC6299">
        <w:rPr>
          <w:rFonts w:ascii="Arial" w:hAnsi="Arial" w:cs="Arial"/>
          <w:bCs/>
          <w:szCs w:val="21"/>
          <w:lang w:val="es-419"/>
        </w:rPr>
        <w:t xml:space="preserve">como </w:t>
      </w:r>
      <w:r w:rsidR="00FC6299" w:rsidRPr="00FC6299">
        <w:rPr>
          <w:rFonts w:ascii="Arial" w:hAnsi="Arial" w:cs="Arial"/>
          <w:bCs/>
          <w:szCs w:val="21"/>
          <w:lang w:val="es-419"/>
        </w:rPr>
        <w:t xml:space="preserve">cuchillas, etc.), si </w:t>
      </w:r>
      <w:r w:rsidR="00FC6299">
        <w:rPr>
          <w:rFonts w:ascii="Arial" w:hAnsi="Arial" w:cs="Arial"/>
          <w:bCs/>
          <w:szCs w:val="21"/>
          <w:lang w:val="es-419"/>
        </w:rPr>
        <w:t xml:space="preserve">surgen </w:t>
      </w:r>
      <w:r w:rsidR="00FC6299" w:rsidRPr="00FC6299">
        <w:rPr>
          <w:rFonts w:ascii="Arial" w:hAnsi="Arial" w:cs="Arial"/>
          <w:bCs/>
          <w:szCs w:val="21"/>
          <w:lang w:val="es-419"/>
        </w:rPr>
        <w:t xml:space="preserve">problemas de </w:t>
      </w:r>
      <w:r w:rsidR="00FC6299">
        <w:rPr>
          <w:rFonts w:ascii="Arial" w:hAnsi="Arial" w:cs="Arial"/>
          <w:bCs/>
          <w:szCs w:val="21"/>
          <w:lang w:val="es-419"/>
        </w:rPr>
        <w:t xml:space="preserve">con la máquina debido a la </w:t>
      </w:r>
      <w:r w:rsidR="00FC6299" w:rsidRPr="00FC6299">
        <w:rPr>
          <w:rFonts w:ascii="Arial" w:hAnsi="Arial" w:cs="Arial"/>
          <w:bCs/>
          <w:szCs w:val="21"/>
          <w:lang w:val="es-419"/>
        </w:rPr>
        <w:t>calidad</w:t>
      </w:r>
      <w:r w:rsidR="00FC6299">
        <w:rPr>
          <w:rFonts w:ascii="Arial" w:hAnsi="Arial" w:cs="Arial"/>
          <w:bCs/>
          <w:szCs w:val="21"/>
          <w:lang w:val="es-419"/>
        </w:rPr>
        <w:t xml:space="preserve"> de esta</w:t>
      </w:r>
      <w:r w:rsidR="00FC6299" w:rsidRPr="00FC6299">
        <w:rPr>
          <w:rFonts w:ascii="Arial" w:hAnsi="Arial" w:cs="Arial"/>
          <w:bCs/>
          <w:szCs w:val="21"/>
          <w:lang w:val="es-419"/>
        </w:rPr>
        <w:t xml:space="preserve">, el vendedor proporcionará soporte técnico telefónico gratuito y servicio a domicilio (excepto para </w:t>
      </w:r>
      <w:r w:rsidR="00FC6299">
        <w:rPr>
          <w:rFonts w:ascii="Arial" w:hAnsi="Arial" w:cs="Arial"/>
          <w:bCs/>
          <w:szCs w:val="21"/>
          <w:lang w:val="es-419"/>
        </w:rPr>
        <w:t>problemas causados por</w:t>
      </w:r>
      <w:r w:rsidR="00FC6299" w:rsidRPr="00FC6299">
        <w:rPr>
          <w:rFonts w:ascii="Arial" w:hAnsi="Arial" w:cs="Arial"/>
          <w:bCs/>
          <w:szCs w:val="21"/>
          <w:lang w:val="es-419"/>
        </w:rPr>
        <w:t xml:space="preserve"> factores naturales y artificiales)</w:t>
      </w:r>
      <w:r>
        <w:rPr>
          <w:rFonts w:ascii="Arial" w:hAnsi="Arial" w:cs="Arial"/>
          <w:bCs/>
          <w:szCs w:val="21"/>
          <w:lang w:val="es-419"/>
        </w:rPr>
        <w:t xml:space="preserve">. En caso de que surjan problemas o desperfectos con la máquina que no se deban a su calidad, </w:t>
      </w:r>
      <w:r w:rsidR="00FC6299" w:rsidRPr="00FC6299">
        <w:rPr>
          <w:rFonts w:ascii="Arial" w:hAnsi="Arial" w:cs="Arial"/>
          <w:bCs/>
          <w:szCs w:val="21"/>
          <w:lang w:val="es-419"/>
        </w:rPr>
        <w:t>el comprador correrá con los gastos de viaje y alojamiento correspondientes</w:t>
      </w:r>
      <w:r>
        <w:rPr>
          <w:rFonts w:ascii="Arial" w:hAnsi="Arial" w:cs="Arial"/>
          <w:bCs/>
          <w:szCs w:val="21"/>
          <w:lang w:val="es-419"/>
        </w:rPr>
        <w:t xml:space="preserve"> de los técnicos que acudan a resolver dichos problemas</w:t>
      </w:r>
      <w:r w:rsidR="00FC6299" w:rsidRPr="00FC6299">
        <w:rPr>
          <w:rFonts w:ascii="Arial" w:hAnsi="Arial" w:cs="Arial"/>
          <w:bCs/>
          <w:szCs w:val="21"/>
          <w:lang w:val="es-419"/>
        </w:rPr>
        <w:t>.</w:t>
      </w:r>
    </w:p>
    <w:p w14:paraId="52163380" w14:textId="724CDBCC" w:rsidR="00FC6299" w:rsidRPr="00B26ED1" w:rsidRDefault="00B26ED1" w:rsidP="00FC6299">
      <w:pPr>
        <w:numPr>
          <w:ilvl w:val="0"/>
          <w:numId w:val="1"/>
        </w:numPr>
        <w:tabs>
          <w:tab w:val="left" w:pos="720"/>
        </w:tabs>
        <w:spacing w:line="280" w:lineRule="exact"/>
        <w:rPr>
          <w:rFonts w:ascii="Arial" w:hAnsi="Arial" w:cs="Arial"/>
          <w:bCs/>
          <w:szCs w:val="21"/>
          <w:lang w:val="es-419"/>
        </w:rPr>
      </w:pPr>
      <w:r>
        <w:rPr>
          <w:rFonts w:ascii="Arial" w:hAnsi="Arial" w:cs="Arial"/>
          <w:bCs/>
          <w:szCs w:val="21"/>
          <w:lang w:val="es-419"/>
        </w:rPr>
        <w:t xml:space="preserve"> </w:t>
      </w:r>
      <w:r w:rsidR="00FC6299" w:rsidRPr="00FC6299">
        <w:rPr>
          <w:rFonts w:ascii="Arial" w:hAnsi="Arial" w:cs="Arial"/>
          <w:bCs/>
          <w:szCs w:val="21"/>
          <w:lang w:val="es-419"/>
        </w:rPr>
        <w:t>Todos los litigios relacionados con el presente contrato se resolverán en primer lugar mediante con</w:t>
      </w:r>
      <w:r>
        <w:rPr>
          <w:rFonts w:ascii="Arial" w:hAnsi="Arial" w:cs="Arial"/>
          <w:bCs/>
          <w:szCs w:val="21"/>
          <w:lang w:val="es-419"/>
        </w:rPr>
        <w:t>ciliación</w:t>
      </w:r>
      <w:r w:rsidR="00FC6299" w:rsidRPr="00FC6299">
        <w:rPr>
          <w:rFonts w:ascii="Arial" w:hAnsi="Arial" w:cs="Arial"/>
          <w:bCs/>
          <w:szCs w:val="21"/>
          <w:lang w:val="es-419"/>
        </w:rPr>
        <w:t xml:space="preserve"> amistosa. Si la negociación fracasa, el conflicto se someterá al Comité de Arbitraje de la ciudad de </w:t>
      </w:r>
      <w:proofErr w:type="spellStart"/>
      <w:r w:rsidR="00FC6299" w:rsidRPr="00FC6299">
        <w:rPr>
          <w:rFonts w:ascii="Arial" w:hAnsi="Arial" w:cs="Arial"/>
          <w:bCs/>
          <w:szCs w:val="21"/>
          <w:lang w:val="es-419"/>
        </w:rPr>
        <w:t>Dongguan</w:t>
      </w:r>
      <w:proofErr w:type="spellEnd"/>
      <w:r w:rsidR="00FC6299" w:rsidRPr="00FC6299">
        <w:rPr>
          <w:rFonts w:ascii="Arial" w:hAnsi="Arial" w:cs="Arial"/>
          <w:bCs/>
          <w:szCs w:val="21"/>
          <w:lang w:val="es-419"/>
        </w:rPr>
        <w:t xml:space="preserve"> para su </w:t>
      </w:r>
      <w:r>
        <w:rPr>
          <w:rFonts w:ascii="Arial" w:hAnsi="Arial" w:cs="Arial"/>
          <w:bCs/>
          <w:szCs w:val="21"/>
          <w:lang w:val="es-419"/>
        </w:rPr>
        <w:t>resolución</w:t>
      </w:r>
      <w:r w:rsidR="00FC6299" w:rsidRPr="00FC6299">
        <w:rPr>
          <w:rFonts w:ascii="Arial" w:hAnsi="Arial" w:cs="Arial"/>
          <w:bCs/>
          <w:szCs w:val="21"/>
          <w:lang w:val="es-419"/>
        </w:rPr>
        <w:t xml:space="preserve">. </w:t>
      </w:r>
    </w:p>
    <w:p w14:paraId="38C2A9A4" w14:textId="37A37EEB" w:rsidR="00FC6299" w:rsidRPr="00FC6299" w:rsidRDefault="00B26ED1" w:rsidP="00FC6299">
      <w:pPr>
        <w:numPr>
          <w:ilvl w:val="0"/>
          <w:numId w:val="1"/>
        </w:numPr>
        <w:tabs>
          <w:tab w:val="left" w:pos="720"/>
        </w:tabs>
        <w:spacing w:line="280" w:lineRule="exact"/>
        <w:rPr>
          <w:rFonts w:ascii="Arial" w:hAnsi="Arial" w:cs="Arial"/>
          <w:bCs/>
          <w:szCs w:val="21"/>
          <w:lang w:val="es-419"/>
        </w:rPr>
      </w:pPr>
      <w:r>
        <w:rPr>
          <w:rFonts w:ascii="Arial" w:hAnsi="Arial" w:cs="Arial"/>
          <w:bCs/>
          <w:szCs w:val="21"/>
          <w:lang w:val="es-419"/>
        </w:rPr>
        <w:t xml:space="preserve"> </w:t>
      </w:r>
      <w:r w:rsidR="00FC6299" w:rsidRPr="00FC6299">
        <w:rPr>
          <w:rFonts w:ascii="Arial" w:hAnsi="Arial" w:cs="Arial"/>
          <w:bCs/>
          <w:szCs w:val="21"/>
          <w:lang w:val="es-419"/>
        </w:rPr>
        <w:t>El presente acuerdo se realiza en dos ejemplares</w:t>
      </w:r>
      <w:r>
        <w:rPr>
          <w:rFonts w:ascii="Arial" w:hAnsi="Arial" w:cs="Arial"/>
          <w:bCs/>
          <w:szCs w:val="21"/>
          <w:lang w:val="es-419"/>
        </w:rPr>
        <w:t xml:space="preserve"> originales</w:t>
      </w:r>
      <w:r w:rsidR="00FC6299" w:rsidRPr="00FC6299">
        <w:rPr>
          <w:rFonts w:ascii="Arial" w:hAnsi="Arial" w:cs="Arial"/>
          <w:bCs/>
          <w:szCs w:val="21"/>
          <w:lang w:val="es-419"/>
        </w:rPr>
        <w:t>, uno para cada parte</w:t>
      </w:r>
      <w:r>
        <w:rPr>
          <w:rFonts w:ascii="Arial" w:hAnsi="Arial" w:cs="Arial"/>
          <w:bCs/>
          <w:szCs w:val="21"/>
          <w:lang w:val="es-419"/>
        </w:rPr>
        <w:t xml:space="preserve"> (vendedor y comprador)</w:t>
      </w:r>
      <w:r w:rsidR="00FC6299" w:rsidRPr="00FC6299">
        <w:rPr>
          <w:rFonts w:ascii="Arial" w:hAnsi="Arial" w:cs="Arial"/>
          <w:bCs/>
          <w:szCs w:val="21"/>
          <w:lang w:val="es-419"/>
        </w:rPr>
        <w:t xml:space="preserve">, y surtirá efecto a partir de la fecha de </w:t>
      </w:r>
      <w:r>
        <w:rPr>
          <w:rFonts w:ascii="Arial" w:hAnsi="Arial" w:cs="Arial"/>
          <w:bCs/>
          <w:szCs w:val="21"/>
          <w:lang w:val="es-419"/>
        </w:rPr>
        <w:t>que este sea</w:t>
      </w:r>
      <w:r w:rsidR="00FC6299" w:rsidRPr="00FC6299">
        <w:rPr>
          <w:rFonts w:ascii="Arial" w:hAnsi="Arial" w:cs="Arial"/>
          <w:bCs/>
          <w:szCs w:val="21"/>
          <w:lang w:val="es-419"/>
        </w:rPr>
        <w:t xml:space="preserve"> firma</w:t>
      </w:r>
      <w:r>
        <w:rPr>
          <w:rFonts w:ascii="Arial" w:hAnsi="Arial" w:cs="Arial"/>
          <w:bCs/>
          <w:szCs w:val="21"/>
          <w:lang w:val="es-419"/>
        </w:rPr>
        <w:t>do</w:t>
      </w:r>
      <w:r w:rsidR="00FC6299" w:rsidRPr="00FC6299">
        <w:rPr>
          <w:rFonts w:ascii="Arial" w:hAnsi="Arial" w:cs="Arial"/>
          <w:bCs/>
          <w:szCs w:val="21"/>
          <w:lang w:val="es-419"/>
        </w:rPr>
        <w:t>.</w:t>
      </w:r>
    </w:p>
    <w:p w14:paraId="1EF2C0E3" w14:textId="003649AB" w:rsidR="00FC6299" w:rsidRPr="00FC6299" w:rsidRDefault="00FC6299" w:rsidP="00FC6299">
      <w:pPr>
        <w:numPr>
          <w:ilvl w:val="0"/>
          <w:numId w:val="1"/>
        </w:numPr>
        <w:tabs>
          <w:tab w:val="left" w:pos="720"/>
        </w:tabs>
        <w:spacing w:line="280" w:lineRule="exact"/>
        <w:rPr>
          <w:rFonts w:ascii="Arial" w:hAnsi="Arial" w:cs="Arial"/>
          <w:bCs/>
          <w:szCs w:val="21"/>
        </w:rPr>
      </w:pPr>
      <w:r w:rsidRPr="00FC6299">
        <w:rPr>
          <w:rFonts w:ascii="Arial" w:hAnsi="Arial" w:cs="Arial"/>
          <w:bCs/>
          <w:szCs w:val="21"/>
        </w:rPr>
        <w:t xml:space="preserve"> </w:t>
      </w:r>
      <w:proofErr w:type="spellStart"/>
      <w:r w:rsidRPr="00FC6299">
        <w:rPr>
          <w:rFonts w:ascii="Arial" w:hAnsi="Arial" w:cs="Arial"/>
          <w:bCs/>
          <w:szCs w:val="21"/>
        </w:rPr>
        <w:t>Datos</w:t>
      </w:r>
      <w:proofErr w:type="spellEnd"/>
      <w:r w:rsidRPr="00FC6299">
        <w:rPr>
          <w:rFonts w:ascii="Arial" w:hAnsi="Arial" w:cs="Arial"/>
          <w:bCs/>
          <w:szCs w:val="21"/>
        </w:rPr>
        <w:t xml:space="preserve"> </w:t>
      </w:r>
      <w:proofErr w:type="spellStart"/>
      <w:r w:rsidRPr="00FC6299">
        <w:rPr>
          <w:rFonts w:ascii="Arial" w:hAnsi="Arial" w:cs="Arial"/>
          <w:bCs/>
          <w:szCs w:val="21"/>
        </w:rPr>
        <w:t>bancarios</w:t>
      </w:r>
      <w:proofErr w:type="spellEnd"/>
      <w:r w:rsidRPr="00FC6299">
        <w:rPr>
          <w:rFonts w:ascii="Arial" w:hAnsi="Arial" w:cs="Arial"/>
          <w:bCs/>
          <w:szCs w:val="21"/>
        </w:rPr>
        <w:t xml:space="preserve"> del </w:t>
      </w:r>
      <w:proofErr w:type="spellStart"/>
      <w:r w:rsidRPr="00FC6299">
        <w:rPr>
          <w:rFonts w:ascii="Arial" w:hAnsi="Arial" w:cs="Arial"/>
          <w:bCs/>
          <w:szCs w:val="21"/>
        </w:rPr>
        <w:t>vendedor</w:t>
      </w:r>
      <w:proofErr w:type="spellEnd"/>
      <w:r w:rsidRPr="00FC6299">
        <w:rPr>
          <w:rFonts w:ascii="Arial" w:hAnsi="Arial" w:cs="Arial"/>
          <w:bCs/>
          <w:szCs w:val="21"/>
        </w:rPr>
        <w:t>:</w:t>
      </w:r>
    </w:p>
    <w:p w14:paraId="120E6146" w14:textId="77777777" w:rsidR="00657B6A" w:rsidRDefault="00657B6A">
      <w:pPr>
        <w:tabs>
          <w:tab w:val="left" w:pos="720"/>
        </w:tabs>
        <w:spacing w:line="280" w:lineRule="exact"/>
        <w:rPr>
          <w:rFonts w:ascii="Arial" w:hAnsi="Arial" w:cs="Arial"/>
          <w:kern w:val="0"/>
          <w:sz w:val="28"/>
          <w:szCs w:val="28"/>
        </w:rPr>
      </w:pPr>
    </w:p>
    <w:p w14:paraId="4CB6691C" w14:textId="596BE042" w:rsidR="00657B6A" w:rsidRPr="00B26ED1" w:rsidRDefault="00B26ED1">
      <w:pPr>
        <w:pStyle w:val="Default"/>
        <w:rPr>
          <w:rFonts w:ascii="Arial" w:eastAsia="微软雅黑" w:hAnsi="Arial" w:cs="Arial"/>
          <w:lang w:val="es-419"/>
        </w:rPr>
      </w:pPr>
      <w:r w:rsidRPr="00B26ED1">
        <w:rPr>
          <w:rFonts w:ascii="Arial" w:eastAsia="微软雅黑" w:hAnsi="Arial" w:cs="Arial"/>
          <w:lang w:val="es-419"/>
        </w:rPr>
        <w:t>Información de cuenta en dólares (</w:t>
      </w:r>
      <w:r w:rsidR="002B52A6" w:rsidRPr="00B26ED1">
        <w:rPr>
          <w:rFonts w:ascii="Arial" w:eastAsia="微软雅黑" w:hAnsi="Arial" w:cs="Arial"/>
          <w:lang w:val="es-419"/>
        </w:rPr>
        <w:t>USD</w:t>
      </w:r>
      <w:r w:rsidRPr="00B26ED1">
        <w:rPr>
          <w:rFonts w:ascii="Arial" w:eastAsia="微软雅黑" w:hAnsi="Arial" w:cs="Arial"/>
          <w:lang w:val="es-419"/>
        </w:rPr>
        <w:t>)</w:t>
      </w:r>
      <w:r w:rsidR="002B52A6" w:rsidRPr="00B26ED1">
        <w:rPr>
          <w:rFonts w:ascii="Arial" w:eastAsia="微软雅黑" w:hAnsi="Arial" w:cs="Arial"/>
          <w:lang w:val="es-419"/>
        </w:rPr>
        <w:t>:</w:t>
      </w:r>
    </w:p>
    <w:p w14:paraId="0CEB373C" w14:textId="041A5B2E" w:rsidR="00657B6A" w:rsidRPr="00B26ED1" w:rsidRDefault="00B26ED1">
      <w:pPr>
        <w:pStyle w:val="Default"/>
        <w:rPr>
          <w:rFonts w:ascii="Arial" w:eastAsia="微软雅黑" w:hAnsi="Arial" w:cs="Arial"/>
          <w:lang w:val="es-419"/>
        </w:rPr>
      </w:pPr>
      <w:r w:rsidRPr="00B26ED1">
        <w:rPr>
          <w:rFonts w:ascii="Arial" w:hAnsi="Arial" w:cs="Arial"/>
          <w:bCs/>
          <w:szCs w:val="21"/>
          <w:lang w:val="es-419"/>
        </w:rPr>
        <w:t>Nombre del Beneficiario</w:t>
      </w:r>
      <w:r w:rsidR="002B52A6" w:rsidRPr="00B26ED1">
        <w:rPr>
          <w:rFonts w:ascii="Arial" w:hAnsi="Arial" w:cs="Arial"/>
          <w:bCs/>
          <w:szCs w:val="21"/>
          <w:lang w:val="es-419"/>
        </w:rPr>
        <w:t>:</w:t>
      </w:r>
      <w:r w:rsidR="002B52A6" w:rsidRPr="00B26ED1">
        <w:rPr>
          <w:rFonts w:ascii="Arial" w:hAnsi="Arial" w:cs="Arial" w:hint="eastAsia"/>
          <w:bCs/>
          <w:szCs w:val="21"/>
          <w:lang w:val="es-419"/>
        </w:rPr>
        <w:t xml:space="preserve"> XT-</w:t>
      </w:r>
      <w:r w:rsidR="002B52A6" w:rsidRPr="00B26ED1">
        <w:rPr>
          <w:rFonts w:ascii="Arial" w:hAnsi="Arial" w:cs="Arial"/>
          <w:bCs/>
          <w:szCs w:val="21"/>
          <w:lang w:val="es-419"/>
        </w:rPr>
        <w:t>DONGGUAN CRSTA MACHINERY CO.,</w:t>
      </w:r>
      <w:r w:rsidR="00E5081B" w:rsidRPr="00B26ED1">
        <w:rPr>
          <w:rFonts w:ascii="Arial" w:hAnsi="Arial" w:cs="Arial" w:hint="eastAsia"/>
          <w:bCs/>
          <w:szCs w:val="21"/>
          <w:lang w:val="es-419"/>
        </w:rPr>
        <w:t xml:space="preserve"> </w:t>
      </w:r>
      <w:r w:rsidR="002B52A6" w:rsidRPr="00B26ED1">
        <w:rPr>
          <w:rFonts w:ascii="Arial" w:hAnsi="Arial" w:cs="Arial"/>
          <w:bCs/>
          <w:szCs w:val="21"/>
          <w:lang w:val="es-419"/>
        </w:rPr>
        <w:t>LTD.</w:t>
      </w:r>
    </w:p>
    <w:p w14:paraId="36B2A707" w14:textId="24C643AB" w:rsidR="00657B6A" w:rsidRPr="00B26ED1" w:rsidRDefault="00B26ED1" w:rsidP="00E5081B">
      <w:pPr>
        <w:pStyle w:val="Default"/>
        <w:rPr>
          <w:rFonts w:ascii="Arial" w:hAnsi="Arial" w:cs="Arial"/>
          <w:bCs/>
          <w:szCs w:val="21"/>
          <w:lang w:val="es-419"/>
        </w:rPr>
      </w:pPr>
      <w:r w:rsidRPr="00B26ED1">
        <w:rPr>
          <w:rFonts w:ascii="Arial" w:hAnsi="Arial" w:cs="Arial"/>
          <w:bCs/>
          <w:szCs w:val="21"/>
          <w:lang w:val="es-419"/>
        </w:rPr>
        <w:t>Banco beneficiario</w:t>
      </w:r>
      <w:r w:rsidR="002B52A6" w:rsidRPr="00B26ED1">
        <w:rPr>
          <w:rFonts w:ascii="Arial" w:hAnsi="Arial" w:cs="Arial"/>
          <w:bCs/>
          <w:szCs w:val="21"/>
          <w:lang w:val="es-419"/>
        </w:rPr>
        <w:t>:</w:t>
      </w:r>
      <w:r w:rsidR="00E5081B" w:rsidRPr="00B26ED1">
        <w:rPr>
          <w:rFonts w:ascii="Arial" w:hAnsi="Arial" w:cs="Arial" w:hint="eastAsia"/>
          <w:bCs/>
          <w:szCs w:val="21"/>
          <w:lang w:val="es-419"/>
        </w:rPr>
        <w:t xml:space="preserve"> </w:t>
      </w:r>
      <w:r w:rsidR="002B52A6" w:rsidRPr="00B26ED1">
        <w:rPr>
          <w:rFonts w:ascii="Arial" w:hAnsi="Arial" w:cs="Arial"/>
          <w:bCs/>
          <w:szCs w:val="21"/>
          <w:lang w:val="es-419"/>
        </w:rPr>
        <w:t xml:space="preserve">DBS Bank (Hong Kong) </w:t>
      </w:r>
      <w:proofErr w:type="spellStart"/>
      <w:r w:rsidR="002B52A6" w:rsidRPr="00B26ED1">
        <w:rPr>
          <w:rFonts w:ascii="Arial" w:hAnsi="Arial" w:cs="Arial"/>
          <w:bCs/>
          <w:szCs w:val="21"/>
          <w:lang w:val="es-419"/>
        </w:rPr>
        <w:t>Limited</w:t>
      </w:r>
      <w:proofErr w:type="spellEnd"/>
      <w:r w:rsidR="002B52A6" w:rsidRPr="00B26ED1">
        <w:rPr>
          <w:rFonts w:ascii="Arial" w:hAnsi="Arial" w:cs="Arial"/>
          <w:bCs/>
          <w:szCs w:val="21"/>
          <w:lang w:val="es-419"/>
        </w:rPr>
        <w:t xml:space="preserve"> </w:t>
      </w:r>
    </w:p>
    <w:p w14:paraId="7EBE9427" w14:textId="2E747FF1" w:rsidR="00657B6A" w:rsidRPr="00B26ED1" w:rsidRDefault="00B26ED1" w:rsidP="00E5081B">
      <w:pPr>
        <w:pStyle w:val="Default"/>
        <w:rPr>
          <w:rFonts w:ascii="Arial" w:hAnsi="Arial" w:cs="Arial"/>
          <w:bCs/>
          <w:szCs w:val="21"/>
          <w:lang w:val="es-419"/>
        </w:rPr>
      </w:pPr>
      <w:proofErr w:type="spellStart"/>
      <w:r w:rsidRPr="00B26ED1">
        <w:rPr>
          <w:rFonts w:ascii="Arial" w:hAnsi="Arial" w:cs="Arial"/>
          <w:bCs/>
          <w:szCs w:val="21"/>
          <w:lang w:val="es-419"/>
        </w:rPr>
        <w:t>N°</w:t>
      </w:r>
      <w:proofErr w:type="spellEnd"/>
      <w:r w:rsidRPr="00B26ED1">
        <w:rPr>
          <w:rFonts w:ascii="Arial" w:hAnsi="Arial" w:cs="Arial"/>
          <w:bCs/>
          <w:szCs w:val="21"/>
          <w:lang w:val="es-419"/>
        </w:rPr>
        <w:t xml:space="preserve"> de cuenta de</w:t>
      </w:r>
      <w:r>
        <w:rPr>
          <w:rFonts w:ascii="Arial" w:hAnsi="Arial" w:cs="Arial"/>
          <w:bCs/>
          <w:szCs w:val="21"/>
          <w:lang w:val="es-419"/>
        </w:rPr>
        <w:t>l beneficiario</w:t>
      </w:r>
      <w:r w:rsidR="002B52A6" w:rsidRPr="00B26ED1">
        <w:rPr>
          <w:rFonts w:ascii="Arial" w:hAnsi="Arial" w:cs="Arial"/>
          <w:bCs/>
          <w:szCs w:val="21"/>
          <w:lang w:val="es-419"/>
        </w:rPr>
        <w:t>: 79969495930</w:t>
      </w:r>
    </w:p>
    <w:p w14:paraId="7046897C" w14:textId="14E02983" w:rsidR="00657B6A" w:rsidRPr="00B26ED1" w:rsidRDefault="00B26ED1">
      <w:pPr>
        <w:pStyle w:val="Default"/>
        <w:rPr>
          <w:rFonts w:ascii="Arial" w:hAnsi="Arial" w:cs="Arial"/>
          <w:bCs/>
          <w:szCs w:val="21"/>
          <w:lang w:val="es-419"/>
        </w:rPr>
      </w:pPr>
      <w:r w:rsidRPr="00B26ED1">
        <w:rPr>
          <w:rFonts w:ascii="Arial" w:hAnsi="Arial" w:cs="Arial"/>
          <w:bCs/>
          <w:szCs w:val="21"/>
          <w:lang w:val="es-419"/>
        </w:rPr>
        <w:t>Código S</w:t>
      </w:r>
      <w:r w:rsidR="002B52A6" w:rsidRPr="00B26ED1">
        <w:rPr>
          <w:rFonts w:ascii="Arial" w:hAnsi="Arial" w:cs="Arial"/>
          <w:bCs/>
          <w:szCs w:val="21"/>
          <w:lang w:val="es-419"/>
        </w:rPr>
        <w:t xml:space="preserve">wift: </w:t>
      </w:r>
      <w:r w:rsidR="00E5081B" w:rsidRPr="00B26ED1">
        <w:rPr>
          <w:rFonts w:ascii="Arial" w:hAnsi="Arial" w:cs="Arial"/>
          <w:bCs/>
          <w:szCs w:val="21"/>
          <w:lang w:val="es-419"/>
        </w:rPr>
        <w:t>DHBKHKHH (</w:t>
      </w:r>
      <w:r w:rsidRPr="00B26ED1">
        <w:rPr>
          <w:rFonts w:ascii="Arial" w:hAnsi="Arial" w:cs="Arial"/>
          <w:bCs/>
          <w:szCs w:val="21"/>
          <w:lang w:val="es-419"/>
        </w:rPr>
        <w:t>DHBKHKHHXXX) En caso se requiera</w:t>
      </w:r>
      <w:r>
        <w:rPr>
          <w:rFonts w:ascii="Arial" w:hAnsi="Arial" w:cs="Arial"/>
          <w:bCs/>
          <w:szCs w:val="21"/>
          <w:lang w:val="es-419"/>
        </w:rPr>
        <w:t xml:space="preserve">n 11 letras </w:t>
      </w:r>
    </w:p>
    <w:p w14:paraId="5D155AD9" w14:textId="3F9B3161" w:rsidR="00657B6A" w:rsidRPr="00E5081B" w:rsidRDefault="00B26ED1" w:rsidP="00E5081B">
      <w:pPr>
        <w:pStyle w:val="Default"/>
        <w:rPr>
          <w:rFonts w:ascii="Arial" w:hAnsi="Arial" w:cs="Arial"/>
          <w:bCs/>
          <w:szCs w:val="21"/>
        </w:rPr>
      </w:pPr>
      <w:proofErr w:type="spellStart"/>
      <w:r>
        <w:rPr>
          <w:rFonts w:ascii="Arial" w:hAnsi="Arial" w:cs="Arial"/>
          <w:bCs/>
          <w:szCs w:val="21"/>
        </w:rPr>
        <w:t>Dirección</w:t>
      </w:r>
      <w:proofErr w:type="spellEnd"/>
      <w:r>
        <w:rPr>
          <w:rFonts w:ascii="Arial" w:hAnsi="Arial" w:cs="Arial"/>
          <w:bCs/>
          <w:szCs w:val="21"/>
        </w:rPr>
        <w:t xml:space="preserve"> </w:t>
      </w:r>
      <w:proofErr w:type="spellStart"/>
      <w:r>
        <w:rPr>
          <w:rFonts w:ascii="Arial" w:hAnsi="Arial" w:cs="Arial"/>
          <w:bCs/>
          <w:szCs w:val="21"/>
        </w:rPr>
        <w:t>bancaria</w:t>
      </w:r>
      <w:proofErr w:type="spellEnd"/>
      <w:r>
        <w:rPr>
          <w:rFonts w:ascii="Arial" w:hAnsi="Arial" w:cs="Arial"/>
          <w:bCs/>
          <w:szCs w:val="21"/>
        </w:rPr>
        <w:t xml:space="preserve"> del </w:t>
      </w:r>
      <w:proofErr w:type="spellStart"/>
      <w:r>
        <w:rPr>
          <w:rFonts w:ascii="Arial" w:hAnsi="Arial" w:cs="Arial"/>
          <w:bCs/>
          <w:szCs w:val="21"/>
        </w:rPr>
        <w:t>beneficiario</w:t>
      </w:r>
      <w:proofErr w:type="spellEnd"/>
      <w:r w:rsidR="002B52A6" w:rsidRPr="00E5081B">
        <w:rPr>
          <w:rFonts w:ascii="Arial" w:hAnsi="Arial" w:cs="Arial"/>
          <w:bCs/>
          <w:szCs w:val="21"/>
        </w:rPr>
        <w:t>: 11th Floor, The Center, 99 Queen's Road Central, Central, Hong Kong</w:t>
      </w:r>
    </w:p>
    <w:p w14:paraId="174B19F7" w14:textId="77777777" w:rsidR="00657B6A" w:rsidRPr="00E5081B" w:rsidRDefault="00657B6A" w:rsidP="00E5081B">
      <w:pPr>
        <w:pStyle w:val="Default"/>
        <w:rPr>
          <w:rFonts w:ascii="Arial" w:hAnsi="Arial" w:cs="Arial"/>
          <w:bCs/>
          <w:szCs w:val="21"/>
        </w:rPr>
      </w:pPr>
    </w:p>
    <w:p w14:paraId="372FD81F" w14:textId="77777777" w:rsidR="00657B6A" w:rsidRDefault="00657B6A">
      <w:pPr>
        <w:rPr>
          <w:rFonts w:ascii="Arial" w:hAnsi="Arial" w:cs="Arial"/>
        </w:rPr>
      </w:pPr>
    </w:p>
    <w:p w14:paraId="4182EA5D" w14:textId="77777777" w:rsidR="00657B6A" w:rsidRDefault="00657B6A">
      <w:pPr>
        <w:rPr>
          <w:rFonts w:ascii="Arial" w:hAnsi="Arial" w:cs="Arial"/>
        </w:rPr>
      </w:pPr>
    </w:p>
    <w:p w14:paraId="5665C81A" w14:textId="77777777" w:rsidR="00657B6A" w:rsidRDefault="002B52A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</w:p>
    <w:p w14:paraId="19BA70E1" w14:textId="77777777" w:rsidR="00657B6A" w:rsidRDefault="002B52A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</w:p>
    <w:p w14:paraId="20891CA4" w14:textId="77777777" w:rsidR="00657B6A" w:rsidRDefault="00657B6A">
      <w:pPr>
        <w:rPr>
          <w:rFonts w:ascii="Arial" w:hAnsi="Arial" w:cs="Arial"/>
          <w:sz w:val="24"/>
        </w:rPr>
      </w:pPr>
    </w:p>
    <w:p w14:paraId="471C7C32" w14:textId="0FDD7BCA" w:rsidR="00657B6A" w:rsidRDefault="002B52A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="00B26ED1" w:rsidRPr="00B26ED1">
        <w:rPr>
          <w:rFonts w:ascii="Arial" w:hAnsi="Arial" w:cs="Arial"/>
          <w:b/>
          <w:bCs/>
          <w:sz w:val="24"/>
        </w:rPr>
        <w:t>COMPRADOR</w:t>
      </w:r>
      <w:r w:rsidRPr="00B26ED1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 w:hint="eastAsia"/>
          <w:b/>
          <w:bCs/>
          <w:sz w:val="24"/>
        </w:rPr>
        <w:t xml:space="preserve">                                      </w:t>
      </w:r>
      <w:r w:rsidR="00B26ED1">
        <w:rPr>
          <w:rFonts w:ascii="Arial" w:hAnsi="Arial" w:cs="Arial"/>
          <w:b/>
          <w:bCs/>
          <w:sz w:val="24"/>
        </w:rPr>
        <w:t>VENDEDOR</w:t>
      </w:r>
    </w:p>
    <w:p w14:paraId="2AD561FB" w14:textId="13B7D7BB" w:rsidR="00657B6A" w:rsidRPr="00B26ED1" w:rsidRDefault="002B52A6">
      <w:pPr>
        <w:ind w:firstLineChars="200" w:firstLine="48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4"/>
        </w:rPr>
        <w:t xml:space="preserve">           </w:t>
      </w:r>
      <w:r>
        <w:rPr>
          <w:rFonts w:ascii="Arial" w:hAnsi="Arial" w:cs="Arial" w:hint="eastAsia"/>
          <w:b/>
          <w:bCs/>
          <w:sz w:val="24"/>
        </w:rPr>
        <w:t xml:space="preserve">                           </w:t>
      </w:r>
      <w:r w:rsidRPr="00B26ED1">
        <w:rPr>
          <w:rFonts w:ascii="Arial" w:hAnsi="Arial" w:cs="Arial"/>
          <w:b/>
          <w:bCs/>
          <w:sz w:val="22"/>
          <w:szCs w:val="22"/>
        </w:rPr>
        <w:t xml:space="preserve">DONGGUAN CRSTA MACHINERY </w:t>
      </w:r>
      <w:r w:rsidR="00B26ED1" w:rsidRPr="00B26ED1">
        <w:rPr>
          <w:rFonts w:ascii="Arial" w:hAnsi="Arial" w:cs="Arial"/>
          <w:b/>
          <w:bCs/>
          <w:sz w:val="22"/>
          <w:szCs w:val="22"/>
        </w:rPr>
        <w:t>CO., LTD</w:t>
      </w:r>
    </w:p>
    <w:p w14:paraId="571CAF87" w14:textId="77777777" w:rsidR="00657B6A" w:rsidRDefault="00657B6A">
      <w:pPr>
        <w:ind w:firstLineChars="200" w:firstLine="482"/>
        <w:rPr>
          <w:rFonts w:ascii="Arial" w:hAnsi="Arial" w:cs="Arial"/>
          <w:b/>
          <w:bCs/>
          <w:sz w:val="24"/>
        </w:rPr>
      </w:pPr>
    </w:p>
    <w:p w14:paraId="2131E924" w14:textId="587C5B59" w:rsidR="00657B6A" w:rsidRPr="00B26ED1" w:rsidRDefault="00B26ED1">
      <w:pPr>
        <w:rPr>
          <w:rFonts w:ascii="宋体" w:hAnsi="宋体" w:cs="宋体"/>
          <w:bCs/>
          <w:sz w:val="24"/>
          <w:lang w:val="es-419"/>
        </w:rPr>
      </w:pPr>
      <w:r w:rsidRPr="00B26ED1">
        <w:rPr>
          <w:rFonts w:ascii="宋体" w:hAnsi="宋体" w:cs="宋体"/>
          <w:bCs/>
          <w:sz w:val="24"/>
          <w:lang w:val="es-419"/>
        </w:rPr>
        <w:t>Modelo de guillotina</w:t>
      </w:r>
      <w:r w:rsidR="002B52A6" w:rsidRPr="00B26ED1">
        <w:rPr>
          <w:rFonts w:ascii="宋体" w:hAnsi="宋体" w:cs="宋体" w:hint="eastAsia"/>
          <w:bCs/>
          <w:sz w:val="24"/>
          <w:lang w:val="es-419"/>
        </w:rPr>
        <w:t>：80T</w:t>
      </w:r>
    </w:p>
    <w:p w14:paraId="12C9BF6E" w14:textId="1182F3B5" w:rsidR="00657B6A" w:rsidRPr="00B26ED1" w:rsidRDefault="00B26ED1">
      <w:pPr>
        <w:rPr>
          <w:rFonts w:ascii="宋体" w:hAnsi="宋体" w:cs="宋体"/>
          <w:bCs/>
          <w:sz w:val="24"/>
          <w:lang w:val="es-419"/>
        </w:rPr>
      </w:pPr>
      <w:r w:rsidRPr="00B26ED1">
        <w:rPr>
          <w:rFonts w:ascii="宋体" w:hAnsi="宋体" w:cs="宋体"/>
          <w:bCs/>
          <w:sz w:val="24"/>
          <w:lang w:val="es-419"/>
        </w:rPr>
        <w:t>Longitud de corte interior</w:t>
      </w:r>
      <w:r w:rsidR="002B52A6" w:rsidRPr="00B26ED1">
        <w:rPr>
          <w:rFonts w:ascii="宋体" w:hAnsi="宋体" w:cs="宋体" w:hint="eastAsia"/>
          <w:bCs/>
          <w:sz w:val="24"/>
          <w:lang w:val="es-419"/>
        </w:rPr>
        <w:t>：1200mm</w:t>
      </w:r>
    </w:p>
    <w:p w14:paraId="60C19F06" w14:textId="4674C9F5" w:rsidR="00657B6A" w:rsidRPr="00B26ED1" w:rsidRDefault="00B26ED1">
      <w:pPr>
        <w:rPr>
          <w:rFonts w:ascii="宋体" w:hAnsi="宋体" w:cs="宋体"/>
          <w:bCs/>
          <w:sz w:val="24"/>
          <w:lang w:val="es-419"/>
        </w:rPr>
      </w:pPr>
      <w:r w:rsidRPr="00B26ED1">
        <w:rPr>
          <w:rFonts w:ascii="宋体" w:hAnsi="宋体" w:cs="宋体"/>
          <w:bCs/>
          <w:sz w:val="24"/>
          <w:lang w:val="es-419"/>
        </w:rPr>
        <w:t>Espesor de la cuchilla</w:t>
      </w:r>
      <w:r w:rsidR="002B52A6" w:rsidRPr="00B26ED1">
        <w:rPr>
          <w:rFonts w:ascii="宋体" w:hAnsi="宋体" w:cs="宋体" w:hint="eastAsia"/>
          <w:bCs/>
          <w:sz w:val="24"/>
          <w:lang w:val="es-419"/>
        </w:rPr>
        <w:t>：50mm</w:t>
      </w:r>
    </w:p>
    <w:p w14:paraId="7EFE8EA1" w14:textId="1068C6BC" w:rsidR="00657B6A" w:rsidRPr="00B26ED1" w:rsidRDefault="00B26ED1">
      <w:pPr>
        <w:rPr>
          <w:rFonts w:ascii="宋体" w:hAnsi="宋体" w:cs="宋体"/>
          <w:bCs/>
          <w:sz w:val="24"/>
          <w:lang w:val="es-419"/>
        </w:rPr>
      </w:pPr>
      <w:r w:rsidRPr="00B26ED1">
        <w:rPr>
          <w:rFonts w:ascii="宋体" w:hAnsi="宋体" w:cs="宋体"/>
          <w:bCs/>
          <w:sz w:val="24"/>
          <w:lang w:val="es-419"/>
        </w:rPr>
        <w:t>Peso de la máquina</w:t>
      </w:r>
      <w:r w:rsidR="002B52A6" w:rsidRPr="00B26ED1">
        <w:rPr>
          <w:rFonts w:ascii="宋体" w:hAnsi="宋体" w:cs="宋体" w:hint="eastAsia"/>
          <w:bCs/>
          <w:sz w:val="24"/>
          <w:lang w:val="es-419"/>
        </w:rPr>
        <w:t>：3200MM</w:t>
      </w:r>
    </w:p>
    <w:p w14:paraId="06B2B472" w14:textId="0EB1C0E0" w:rsidR="00657B6A" w:rsidRPr="00B26ED1" w:rsidRDefault="00B26ED1">
      <w:pPr>
        <w:rPr>
          <w:rFonts w:ascii="宋体" w:hAnsi="宋体" w:cs="宋体"/>
          <w:bCs/>
          <w:sz w:val="24"/>
          <w:lang w:val="es-419"/>
        </w:rPr>
      </w:pPr>
      <w:r w:rsidRPr="00B26ED1">
        <w:rPr>
          <w:rFonts w:ascii="宋体" w:hAnsi="宋体" w:cs="宋体"/>
          <w:bCs/>
          <w:sz w:val="24"/>
          <w:lang w:val="es-419"/>
        </w:rPr>
        <w:t>Tamaño del cilindro</w:t>
      </w:r>
      <w:r w:rsidR="002B52A6" w:rsidRPr="00B26ED1">
        <w:rPr>
          <w:rFonts w:ascii="宋体" w:hAnsi="宋体" w:cs="宋体" w:hint="eastAsia"/>
          <w:bCs/>
          <w:sz w:val="24"/>
          <w:lang w:val="es-419"/>
        </w:rPr>
        <w:t>：D220mm×d180mm×1350mm（</w:t>
      </w:r>
      <w:r>
        <w:rPr>
          <w:rFonts w:ascii="宋体" w:hAnsi="宋体" w:cs="宋体"/>
          <w:bCs/>
          <w:sz w:val="24"/>
          <w:lang w:val="es-419"/>
        </w:rPr>
        <w:t>doble cilindro</w:t>
      </w:r>
      <w:r w:rsidR="002B52A6" w:rsidRPr="00B26ED1">
        <w:rPr>
          <w:rFonts w:ascii="宋体" w:hAnsi="宋体" w:cs="宋体" w:hint="eastAsia"/>
          <w:bCs/>
          <w:sz w:val="24"/>
          <w:lang w:val="es-419"/>
        </w:rPr>
        <w:t>）</w:t>
      </w:r>
    </w:p>
    <w:p w14:paraId="10C139EE" w14:textId="4E02C495" w:rsidR="00657B6A" w:rsidRPr="00680E2F" w:rsidRDefault="00680E2F">
      <w:pPr>
        <w:rPr>
          <w:rFonts w:ascii="宋体" w:hAnsi="宋体" w:cs="宋体"/>
          <w:bCs/>
          <w:sz w:val="24"/>
          <w:lang w:val="es-419"/>
        </w:rPr>
      </w:pPr>
      <w:r w:rsidRPr="00680E2F">
        <w:rPr>
          <w:rFonts w:ascii="宋体" w:hAnsi="宋体" w:cs="宋体"/>
          <w:bCs/>
          <w:sz w:val="24"/>
          <w:lang w:val="es-419"/>
        </w:rPr>
        <w:t>Tamaño del vástago del pistón</w:t>
      </w:r>
      <w:r w:rsidR="00B26ED1" w:rsidRPr="00680E2F">
        <w:rPr>
          <w:rFonts w:ascii="宋体" w:hAnsi="宋体" w:cs="宋体" w:hint="eastAsia"/>
          <w:bCs/>
          <w:sz w:val="24"/>
          <w:lang w:val="es-419"/>
        </w:rPr>
        <w:t>：</w:t>
      </w:r>
      <w:r w:rsidR="002B52A6">
        <w:rPr>
          <w:rFonts w:ascii="宋体" w:hAnsi="宋体" w:cs="宋体" w:hint="eastAsia"/>
          <w:bCs/>
          <w:sz w:val="24"/>
        </w:rPr>
        <w:t>￠</w:t>
      </w:r>
      <w:r w:rsidR="002B52A6" w:rsidRPr="00680E2F">
        <w:rPr>
          <w:rFonts w:ascii="宋体" w:hAnsi="宋体" w:cs="宋体" w:hint="eastAsia"/>
          <w:bCs/>
          <w:sz w:val="24"/>
          <w:lang w:val="es-419"/>
        </w:rPr>
        <w:t>140mmX1480mm</w:t>
      </w:r>
    </w:p>
    <w:p w14:paraId="5FD821FF" w14:textId="60CAB8D0" w:rsidR="00657B6A" w:rsidRPr="00680E2F" w:rsidRDefault="002B52A6">
      <w:pPr>
        <w:rPr>
          <w:rFonts w:ascii="宋体" w:hAnsi="宋体" w:cs="宋体"/>
          <w:bCs/>
          <w:sz w:val="24"/>
          <w:lang w:val="es-419"/>
        </w:rPr>
      </w:pPr>
      <w:r w:rsidRPr="00680E2F">
        <w:rPr>
          <w:rFonts w:ascii="宋体" w:hAnsi="宋体" w:cs="宋体" w:hint="eastAsia"/>
          <w:bCs/>
          <w:sz w:val="24"/>
          <w:lang w:val="es-419"/>
        </w:rPr>
        <w:t>(Po</w:t>
      </w:r>
      <w:r w:rsidR="00680E2F" w:rsidRPr="00680E2F">
        <w:rPr>
          <w:rFonts w:ascii="宋体" w:hAnsi="宋体" w:cs="宋体"/>
          <w:bCs/>
          <w:sz w:val="24"/>
          <w:lang w:val="es-419"/>
        </w:rPr>
        <w:t>tencia</w:t>
      </w:r>
      <w:r w:rsidRPr="00680E2F">
        <w:rPr>
          <w:rFonts w:ascii="宋体" w:hAnsi="宋体" w:cs="宋体" w:hint="eastAsia"/>
          <w:bCs/>
          <w:sz w:val="24"/>
          <w:lang w:val="es-419"/>
        </w:rPr>
        <w:t>)：</w:t>
      </w:r>
      <w:r>
        <w:rPr>
          <w:rFonts w:ascii="宋体" w:hAnsi="宋体" w:cs="宋体" w:hint="eastAsia"/>
          <w:bCs/>
          <w:sz w:val="24"/>
        </w:rPr>
        <w:t>三相</w:t>
      </w:r>
      <w:r w:rsidRPr="00680E2F">
        <w:rPr>
          <w:rFonts w:ascii="宋体" w:hAnsi="宋体" w:cs="宋体" w:hint="eastAsia"/>
          <w:bCs/>
          <w:sz w:val="24"/>
          <w:lang w:val="es-419"/>
        </w:rPr>
        <w:t>380</w:t>
      </w:r>
      <w:r w:rsidR="00680E2F" w:rsidRPr="00680E2F">
        <w:rPr>
          <w:rFonts w:ascii="宋体" w:hAnsi="宋体" w:cs="宋体"/>
          <w:bCs/>
          <w:sz w:val="24"/>
          <w:lang w:val="es-419"/>
        </w:rPr>
        <w:t>V 50</w:t>
      </w:r>
      <w:r w:rsidRPr="00680E2F">
        <w:rPr>
          <w:rFonts w:ascii="宋体" w:hAnsi="宋体" w:cs="宋体" w:hint="eastAsia"/>
          <w:bCs/>
          <w:sz w:val="24"/>
          <w:lang w:val="es-419"/>
        </w:rPr>
        <w:t>HZ</w:t>
      </w:r>
    </w:p>
    <w:p w14:paraId="019D18DE" w14:textId="77777777" w:rsidR="00657B6A" w:rsidRPr="00680E2F" w:rsidRDefault="002B52A6">
      <w:pPr>
        <w:rPr>
          <w:rFonts w:ascii="宋体" w:hAnsi="宋体" w:cs="宋体"/>
          <w:bCs/>
          <w:sz w:val="24"/>
          <w:lang w:val="es-419"/>
        </w:rPr>
      </w:pPr>
      <w:r w:rsidRPr="00680E2F">
        <w:rPr>
          <w:rFonts w:ascii="宋体" w:hAnsi="宋体" w:cs="宋体" w:hint="eastAsia"/>
          <w:bCs/>
          <w:sz w:val="24"/>
          <w:lang w:val="es-419"/>
        </w:rPr>
        <w:t>(Motor)：15KW-4</w:t>
      </w:r>
    </w:p>
    <w:p w14:paraId="02CFBF57" w14:textId="78F14EAE" w:rsidR="00657B6A" w:rsidRPr="00680E2F" w:rsidRDefault="002B52A6">
      <w:pPr>
        <w:rPr>
          <w:rFonts w:ascii="宋体" w:hAnsi="宋体" w:cs="宋体"/>
          <w:bCs/>
          <w:sz w:val="24"/>
          <w:lang w:val="es-419"/>
        </w:rPr>
      </w:pPr>
      <w:r w:rsidRPr="00680E2F">
        <w:rPr>
          <w:rFonts w:ascii="宋体" w:hAnsi="宋体" w:cs="宋体" w:hint="eastAsia"/>
          <w:bCs/>
          <w:sz w:val="24"/>
          <w:lang w:val="es-419"/>
        </w:rPr>
        <w:t>(</w:t>
      </w:r>
      <w:r w:rsidR="00680E2F" w:rsidRPr="00680E2F">
        <w:rPr>
          <w:rFonts w:ascii="宋体" w:hAnsi="宋体" w:cs="宋体"/>
          <w:bCs/>
          <w:sz w:val="24"/>
          <w:lang w:val="es-419"/>
        </w:rPr>
        <w:t>Bomba de aceite)</w:t>
      </w:r>
      <w:r w:rsidR="00680E2F" w:rsidRPr="00680E2F">
        <w:rPr>
          <w:rFonts w:ascii="宋体" w:hAnsi="宋体" w:cs="宋体" w:hint="eastAsia"/>
          <w:bCs/>
          <w:sz w:val="24"/>
          <w:lang w:val="es-419"/>
        </w:rPr>
        <w:t xml:space="preserve"> ：</w:t>
      </w:r>
      <w:r w:rsidRPr="00680E2F">
        <w:rPr>
          <w:rFonts w:ascii="宋体" w:hAnsi="宋体" w:cs="宋体" w:hint="eastAsia"/>
          <w:bCs/>
          <w:sz w:val="24"/>
          <w:lang w:val="es-419"/>
        </w:rPr>
        <w:t>25V 19</w:t>
      </w:r>
      <w:r w:rsidR="00680E2F" w:rsidRPr="00680E2F">
        <w:rPr>
          <w:rFonts w:ascii="宋体" w:hAnsi="宋体" w:cs="宋体"/>
          <w:bCs/>
          <w:sz w:val="24"/>
          <w:lang w:val="es-419"/>
        </w:rPr>
        <w:t>A 68</w:t>
      </w:r>
      <w:r w:rsidRPr="00680E2F">
        <w:rPr>
          <w:rFonts w:ascii="宋体" w:hAnsi="宋体" w:cs="宋体" w:hint="eastAsia"/>
          <w:bCs/>
          <w:sz w:val="24"/>
          <w:lang w:val="es-419"/>
        </w:rPr>
        <w:t>pm</w:t>
      </w:r>
    </w:p>
    <w:p w14:paraId="5CED51FC" w14:textId="2FA5091D" w:rsidR="00680E2F" w:rsidRPr="00680E2F" w:rsidRDefault="00680E2F">
      <w:pPr>
        <w:rPr>
          <w:rFonts w:ascii="宋体" w:hAnsi="宋体" w:cs="宋体"/>
          <w:bCs/>
          <w:sz w:val="24"/>
          <w:lang w:val="es-419"/>
        </w:rPr>
      </w:pPr>
      <w:r w:rsidRPr="00680E2F">
        <w:rPr>
          <w:rFonts w:ascii="宋体" w:hAnsi="宋体" w:cs="宋体"/>
          <w:bCs/>
          <w:sz w:val="24"/>
          <w:lang w:val="es-419"/>
        </w:rPr>
        <w:t xml:space="preserve">Válvula </w:t>
      </w:r>
      <w:r w:rsidRPr="00680E2F">
        <w:rPr>
          <w:rFonts w:ascii="宋体" w:hAnsi="宋体" w:cs="宋体"/>
          <w:bCs/>
          <w:sz w:val="24"/>
          <w:lang w:val="es-419"/>
        </w:rPr>
        <w:t>manual, válvula</w:t>
      </w:r>
      <w:r w:rsidRPr="00680E2F">
        <w:rPr>
          <w:rFonts w:ascii="宋体" w:hAnsi="宋体" w:cs="宋体"/>
          <w:bCs/>
          <w:sz w:val="24"/>
          <w:lang w:val="es-419"/>
        </w:rPr>
        <w:t xml:space="preserve"> reguladora de </w:t>
      </w:r>
      <w:r w:rsidRPr="00680E2F">
        <w:rPr>
          <w:rFonts w:ascii="宋体" w:hAnsi="宋体" w:cs="宋体"/>
          <w:bCs/>
          <w:sz w:val="24"/>
          <w:lang w:val="es-419"/>
        </w:rPr>
        <w:t>presión, válvula</w:t>
      </w:r>
      <w:r w:rsidRPr="00680E2F">
        <w:rPr>
          <w:rFonts w:ascii="宋体" w:hAnsi="宋体" w:cs="宋体"/>
          <w:bCs/>
          <w:sz w:val="24"/>
          <w:lang w:val="es-419"/>
        </w:rPr>
        <w:t xml:space="preserve"> unidireccional </w:t>
      </w:r>
      <w:r>
        <w:rPr>
          <w:rFonts w:ascii="宋体" w:hAnsi="宋体" w:cs="宋体"/>
          <w:bCs/>
          <w:sz w:val="24"/>
          <w:lang w:val="es-419"/>
        </w:rPr>
        <w:t>de la</w:t>
      </w:r>
      <w:r w:rsidRPr="00680E2F">
        <w:rPr>
          <w:rFonts w:ascii="宋体" w:hAnsi="宋体" w:cs="宋体"/>
          <w:bCs/>
          <w:sz w:val="24"/>
          <w:lang w:val="es-419"/>
        </w:rPr>
        <w:t xml:space="preserve"> marca HSUTIEN</w:t>
      </w:r>
      <w:r w:rsidRPr="00680E2F">
        <w:rPr>
          <w:rFonts w:ascii="宋体" w:hAnsi="宋体" w:cs="宋体"/>
          <w:bCs/>
          <w:sz w:val="24"/>
          <w:lang w:val="es-419"/>
        </w:rPr>
        <w:t xml:space="preserve"> </w:t>
      </w:r>
      <w:r>
        <w:rPr>
          <w:rFonts w:ascii="宋体" w:hAnsi="宋体" w:cs="宋体"/>
          <w:bCs/>
          <w:sz w:val="24"/>
          <w:lang w:val="es-419"/>
        </w:rPr>
        <w:t xml:space="preserve">de </w:t>
      </w:r>
      <w:r w:rsidRPr="00680E2F">
        <w:rPr>
          <w:rFonts w:ascii="宋体" w:hAnsi="宋体" w:cs="宋体"/>
          <w:bCs/>
          <w:sz w:val="24"/>
          <w:lang w:val="es-419"/>
        </w:rPr>
        <w:t xml:space="preserve">Taiwán </w:t>
      </w:r>
    </w:p>
    <w:p w14:paraId="59A3794D" w14:textId="77777777" w:rsidR="00657B6A" w:rsidRDefault="002B52A6">
      <w:pPr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 xml:space="preserve"> </w:t>
      </w:r>
    </w:p>
    <w:p w14:paraId="6F716AA4" w14:textId="77777777" w:rsidR="00657B6A" w:rsidRDefault="002B52A6">
      <w:pPr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noProof/>
          <w:sz w:val="24"/>
        </w:rPr>
        <w:drawing>
          <wp:anchor distT="0" distB="0" distL="114300" distR="114300" simplePos="0" relativeHeight="251659264" behindDoc="1" locked="0" layoutInCell="1" allowOverlap="1" wp14:anchorId="313C8B31" wp14:editId="7AB4A985">
            <wp:simplePos x="0" y="0"/>
            <wp:positionH relativeFrom="column">
              <wp:posOffset>116840</wp:posOffset>
            </wp:positionH>
            <wp:positionV relativeFrom="paragraph">
              <wp:posOffset>190500</wp:posOffset>
            </wp:positionV>
            <wp:extent cx="3651885" cy="3180080"/>
            <wp:effectExtent l="0" t="0" r="5715" b="1270"/>
            <wp:wrapTight wrapText="bothSides">
              <wp:wrapPolygon edited="0">
                <wp:start x="0" y="0"/>
                <wp:lineTo x="0" y="21479"/>
                <wp:lineTo x="21521" y="21479"/>
                <wp:lineTo x="21521" y="0"/>
                <wp:lineTo x="0" y="0"/>
              </wp:wrapPolygon>
            </wp:wrapTight>
            <wp:docPr id="4" name="图片 2" descr="切胶机副本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切胶机副本副本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51885" cy="318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151674" w14:textId="77777777" w:rsidR="00657B6A" w:rsidRDefault="00657B6A">
      <w:pPr>
        <w:rPr>
          <w:rFonts w:ascii="宋体" w:hAnsi="宋体" w:cs="宋体"/>
          <w:bCs/>
          <w:sz w:val="24"/>
        </w:rPr>
      </w:pPr>
    </w:p>
    <w:p w14:paraId="5D0B4A2A" w14:textId="77777777" w:rsidR="00657B6A" w:rsidRDefault="00657B6A">
      <w:pPr>
        <w:rPr>
          <w:rFonts w:ascii="宋体" w:hAnsi="宋体" w:cs="宋体"/>
          <w:bCs/>
          <w:sz w:val="24"/>
        </w:rPr>
      </w:pPr>
    </w:p>
    <w:p w14:paraId="15290800" w14:textId="77777777" w:rsidR="00657B6A" w:rsidRDefault="00657B6A">
      <w:pPr>
        <w:rPr>
          <w:rFonts w:ascii="宋体" w:hAnsi="宋体" w:cs="宋体"/>
          <w:bCs/>
          <w:sz w:val="24"/>
        </w:rPr>
      </w:pPr>
    </w:p>
    <w:p w14:paraId="62249A33" w14:textId="77777777" w:rsidR="00657B6A" w:rsidRDefault="00657B6A">
      <w:pPr>
        <w:ind w:firstLineChars="200" w:firstLine="482"/>
        <w:rPr>
          <w:rFonts w:ascii="Arial" w:hAnsi="Arial" w:cs="Arial"/>
          <w:b/>
          <w:bCs/>
          <w:sz w:val="24"/>
        </w:rPr>
      </w:pPr>
    </w:p>
    <w:sectPr w:rsidR="00657B6A" w:rsidSect="00FC6299">
      <w:headerReference w:type="default" r:id="rId10"/>
      <w:pgSz w:w="11906" w:h="16838"/>
      <w:pgMar w:top="1440" w:right="1080" w:bottom="1440" w:left="1080" w:header="283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D3BD4" w14:textId="77777777" w:rsidR="00F31C55" w:rsidRDefault="00F31C55">
      <w:r>
        <w:separator/>
      </w:r>
    </w:p>
  </w:endnote>
  <w:endnote w:type="continuationSeparator" w:id="0">
    <w:p w14:paraId="0671E524" w14:textId="77777777" w:rsidR="00F31C55" w:rsidRDefault="00F3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E2EC9" w14:textId="77777777" w:rsidR="00F31C55" w:rsidRDefault="00F31C55">
      <w:r>
        <w:separator/>
      </w:r>
    </w:p>
  </w:footnote>
  <w:footnote w:type="continuationSeparator" w:id="0">
    <w:p w14:paraId="2EABAEAB" w14:textId="77777777" w:rsidR="00F31C55" w:rsidRDefault="00F31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80330" w14:textId="77777777" w:rsidR="00657B6A" w:rsidRDefault="002B52A6">
    <w:pPr>
      <w:pStyle w:val="Default"/>
      <w:ind w:firstLineChars="400" w:firstLine="960"/>
    </w:pPr>
    <w:r>
      <w:rPr>
        <w:rFonts w:hint="eastAsia"/>
        <w:noProof/>
      </w:rPr>
      <w:drawing>
        <wp:anchor distT="0" distB="0" distL="114300" distR="114300" simplePos="0" relativeHeight="251660288" behindDoc="0" locked="0" layoutInCell="1" allowOverlap="1" wp14:anchorId="252D4D29" wp14:editId="55F5EC1E">
          <wp:simplePos x="0" y="0"/>
          <wp:positionH relativeFrom="column">
            <wp:posOffset>50165</wp:posOffset>
          </wp:positionH>
          <wp:positionV relativeFrom="paragraph">
            <wp:posOffset>72390</wp:posOffset>
          </wp:positionV>
          <wp:extent cx="540385" cy="540385"/>
          <wp:effectExtent l="0" t="0" r="0" b="0"/>
          <wp:wrapNone/>
          <wp:docPr id="2" name="图片 2" descr="roll crs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roll crst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38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rFonts w:ascii="Arial" w:hAnsi="Arial" w:cs="Arial" w:hint="eastAsia"/>
        <w:b/>
        <w:bCs/>
        <w:color w:val="00B050"/>
        <w:sz w:val="46"/>
        <w:szCs w:val="46"/>
      </w:rPr>
      <w:t>DONGGUAN CRSTA</w:t>
    </w:r>
    <w:r>
      <w:rPr>
        <w:rFonts w:ascii="Arial" w:hAnsi="Arial" w:cs="Arial"/>
        <w:b/>
        <w:bCs/>
        <w:color w:val="00B050"/>
        <w:sz w:val="46"/>
        <w:szCs w:val="46"/>
      </w:rPr>
      <w:t xml:space="preserve"> MACHINERY CO., LTD</w:t>
    </w:r>
  </w:p>
  <w:p w14:paraId="408F1B75" w14:textId="77777777" w:rsidR="00657B6A" w:rsidRDefault="002B52A6">
    <w:pPr>
      <w:pStyle w:val="Encabezado"/>
      <w:ind w:firstLineChars="600" w:firstLine="1260"/>
      <w:jc w:val="both"/>
      <w:rPr>
        <w:sz w:val="21"/>
        <w:szCs w:val="21"/>
      </w:rPr>
    </w:pPr>
    <w:r>
      <w:rPr>
        <w:rFonts w:hint="eastAsia"/>
        <w:sz w:val="21"/>
        <w:szCs w:val="21"/>
      </w:rPr>
      <w:t xml:space="preserve">Address: </w:t>
    </w:r>
    <w:proofErr w:type="spellStart"/>
    <w:r>
      <w:rPr>
        <w:rFonts w:hint="eastAsia"/>
        <w:sz w:val="21"/>
        <w:szCs w:val="21"/>
      </w:rPr>
      <w:t>Yuanjiangyuan</w:t>
    </w:r>
    <w:proofErr w:type="spellEnd"/>
    <w:r>
      <w:rPr>
        <w:rFonts w:hint="eastAsia"/>
        <w:sz w:val="21"/>
        <w:szCs w:val="21"/>
      </w:rPr>
      <w:t xml:space="preserve"> village, </w:t>
    </w:r>
    <w:proofErr w:type="spellStart"/>
    <w:r>
      <w:rPr>
        <w:rFonts w:hint="eastAsia"/>
        <w:sz w:val="21"/>
        <w:szCs w:val="21"/>
      </w:rPr>
      <w:t>Changping</w:t>
    </w:r>
    <w:proofErr w:type="spellEnd"/>
    <w:r>
      <w:rPr>
        <w:rFonts w:hint="eastAsia"/>
        <w:sz w:val="21"/>
        <w:szCs w:val="21"/>
      </w:rPr>
      <w:t xml:space="preserve"> town, Dongguan city, Guangdong province, China, 523000</w:t>
    </w:r>
  </w:p>
  <w:p w14:paraId="4D1D3B3C" w14:textId="77777777" w:rsidR="00657B6A" w:rsidRDefault="002B52A6">
    <w:pPr>
      <w:pStyle w:val="Encabezado"/>
      <w:ind w:firstLineChars="900" w:firstLine="1890"/>
      <w:jc w:val="both"/>
    </w:pPr>
    <w:proofErr w:type="gramStart"/>
    <w:r>
      <w:rPr>
        <w:rFonts w:hint="eastAsia"/>
        <w:sz w:val="21"/>
        <w:szCs w:val="21"/>
      </w:rPr>
      <w:t>Tel:+</w:t>
    </w:r>
    <w:proofErr w:type="gramEnd"/>
    <w:r>
      <w:rPr>
        <w:rFonts w:hint="eastAsia"/>
        <w:sz w:val="21"/>
        <w:szCs w:val="21"/>
      </w:rPr>
      <w:t>86-13559788816           Fax:+86-769-89061976      Website:www.crsta.com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9B3E7"/>
    <w:multiLevelType w:val="singleLevel"/>
    <w:tmpl w:val="57F9B3E7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222F7"/>
    <w:rsid w:val="00042448"/>
    <w:rsid w:val="000B16A6"/>
    <w:rsid w:val="00152AB2"/>
    <w:rsid w:val="00156738"/>
    <w:rsid w:val="00172A27"/>
    <w:rsid w:val="001A0B2B"/>
    <w:rsid w:val="001B28DD"/>
    <w:rsid w:val="001D2D3A"/>
    <w:rsid w:val="00233308"/>
    <w:rsid w:val="00246695"/>
    <w:rsid w:val="00257874"/>
    <w:rsid w:val="00270750"/>
    <w:rsid w:val="00294B77"/>
    <w:rsid w:val="002B52A6"/>
    <w:rsid w:val="0032358E"/>
    <w:rsid w:val="003441AB"/>
    <w:rsid w:val="0036419B"/>
    <w:rsid w:val="00395BE3"/>
    <w:rsid w:val="003B787A"/>
    <w:rsid w:val="00417915"/>
    <w:rsid w:val="004574BB"/>
    <w:rsid w:val="005745D2"/>
    <w:rsid w:val="005F2F29"/>
    <w:rsid w:val="00657B6A"/>
    <w:rsid w:val="00680E2F"/>
    <w:rsid w:val="006E1D2E"/>
    <w:rsid w:val="006F1346"/>
    <w:rsid w:val="0078239F"/>
    <w:rsid w:val="0092250B"/>
    <w:rsid w:val="009958E8"/>
    <w:rsid w:val="009A27DA"/>
    <w:rsid w:val="009C113A"/>
    <w:rsid w:val="00A075F5"/>
    <w:rsid w:val="00A5747F"/>
    <w:rsid w:val="00B163E9"/>
    <w:rsid w:val="00B26ED1"/>
    <w:rsid w:val="00B355F9"/>
    <w:rsid w:val="00B81705"/>
    <w:rsid w:val="00B87CD7"/>
    <w:rsid w:val="00B97AF5"/>
    <w:rsid w:val="00BF54D5"/>
    <w:rsid w:val="00BF704B"/>
    <w:rsid w:val="00CA7D51"/>
    <w:rsid w:val="00CC4C46"/>
    <w:rsid w:val="00D154BA"/>
    <w:rsid w:val="00D323EA"/>
    <w:rsid w:val="00E5081B"/>
    <w:rsid w:val="00E664B1"/>
    <w:rsid w:val="00E87A85"/>
    <w:rsid w:val="00EA0992"/>
    <w:rsid w:val="00EA206B"/>
    <w:rsid w:val="00EF39EB"/>
    <w:rsid w:val="00EF6529"/>
    <w:rsid w:val="00F31C55"/>
    <w:rsid w:val="00F41A2A"/>
    <w:rsid w:val="00F52D47"/>
    <w:rsid w:val="00F735F8"/>
    <w:rsid w:val="00FC6299"/>
    <w:rsid w:val="02855BA5"/>
    <w:rsid w:val="070153AE"/>
    <w:rsid w:val="0C077061"/>
    <w:rsid w:val="0C792B92"/>
    <w:rsid w:val="0CA04DE5"/>
    <w:rsid w:val="0EBD5DBF"/>
    <w:rsid w:val="0FEE5ECA"/>
    <w:rsid w:val="14444A01"/>
    <w:rsid w:val="14C77C0C"/>
    <w:rsid w:val="151E5B2D"/>
    <w:rsid w:val="166362DF"/>
    <w:rsid w:val="1A29230B"/>
    <w:rsid w:val="1A9F3F30"/>
    <w:rsid w:val="1B374761"/>
    <w:rsid w:val="1D571484"/>
    <w:rsid w:val="1F5F1859"/>
    <w:rsid w:val="21B228F4"/>
    <w:rsid w:val="233246DB"/>
    <w:rsid w:val="262C3A66"/>
    <w:rsid w:val="28BA6F08"/>
    <w:rsid w:val="2B7E0D3B"/>
    <w:rsid w:val="31AB5E4F"/>
    <w:rsid w:val="33C47F13"/>
    <w:rsid w:val="38BB2B9B"/>
    <w:rsid w:val="39BA1BA2"/>
    <w:rsid w:val="3B492C7A"/>
    <w:rsid w:val="3F1C48A7"/>
    <w:rsid w:val="40EF40CB"/>
    <w:rsid w:val="41A07AED"/>
    <w:rsid w:val="4E6C6C70"/>
    <w:rsid w:val="51B64DD5"/>
    <w:rsid w:val="52C06E06"/>
    <w:rsid w:val="5B374C12"/>
    <w:rsid w:val="5D8C355A"/>
    <w:rsid w:val="5DAA4D05"/>
    <w:rsid w:val="61127435"/>
    <w:rsid w:val="64034C3F"/>
    <w:rsid w:val="64F36DB9"/>
    <w:rsid w:val="67BD3907"/>
    <w:rsid w:val="6825396D"/>
    <w:rsid w:val="6B9C6844"/>
    <w:rsid w:val="6F3A3774"/>
    <w:rsid w:val="6FB8498C"/>
    <w:rsid w:val="706813AA"/>
    <w:rsid w:val="7413366E"/>
    <w:rsid w:val="772E1F4B"/>
    <w:rsid w:val="79261802"/>
    <w:rsid w:val="7A2A2FC5"/>
    <w:rsid w:val="7B8E4C5E"/>
    <w:rsid w:val="7CC05B8C"/>
    <w:rsid w:val="7F257FD3"/>
    <w:rsid w:val="7FEE7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;"/>
  <w14:docId w14:val="287BBE6F"/>
  <w15:docId w15:val="{7F0C0EC8-100B-4175-A53D-D8FA8D2A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99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 w:qFormat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Ttulo1">
    <w:name w:val="heading 1"/>
    <w:basedOn w:val="Normal"/>
    <w:next w:val="Normal"/>
    <w:qFormat/>
    <w:pPr>
      <w:keepNext/>
      <w:ind w:left="45"/>
      <w:jc w:val="center"/>
      <w:outlineLvl w:val="0"/>
    </w:pPr>
    <w:rPr>
      <w:b/>
      <w:szCs w:val="20"/>
    </w:rPr>
  </w:style>
  <w:style w:type="paragraph" w:styleId="Ttulo3">
    <w:name w:val="heading 3"/>
    <w:basedOn w:val="Normal"/>
    <w:next w:val="Normal"/>
    <w:link w:val="Ttulo3Car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Encabezado">
    <w:name w:val="header"/>
    <w:basedOn w:val="Normal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Textoennegrita">
    <w:name w:val="Strong"/>
    <w:qFormat/>
    <w:rPr>
      <w:b/>
      <w:bCs/>
    </w:rPr>
  </w:style>
  <w:style w:type="character" w:styleId="Nmerodepgina">
    <w:name w:val="page number"/>
    <w:basedOn w:val="Fuentedeprrafopredeter"/>
    <w:uiPriority w:val="99"/>
    <w:unhideWhenUsed/>
    <w:qFormat/>
  </w:style>
  <w:style w:type="character" w:styleId="Hipervnculo">
    <w:name w:val="Hyperlink"/>
    <w:basedOn w:val="Fuentedeprrafopredeter"/>
    <w:qFormat/>
    <w:rPr>
      <w:color w:val="0000FF"/>
      <w:u w:val="single"/>
    </w:rPr>
  </w:style>
  <w:style w:type="table" w:styleId="Tablaconcuadrcula">
    <w:name w:val="Table Grid"/>
    <w:basedOn w:val="Tablanormal"/>
    <w:uiPriority w:val="99"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pied">
    <w:name w:val="copied"/>
    <w:basedOn w:val="Fuentedeprrafopredeter"/>
    <w:qFormat/>
  </w:style>
  <w:style w:type="character" w:customStyle="1" w:styleId="high-light-bg">
    <w:name w:val="high-light-bg"/>
    <w:basedOn w:val="Fuentedeprrafopredeter"/>
    <w:qFormat/>
  </w:style>
  <w:style w:type="character" w:customStyle="1" w:styleId="hps">
    <w:name w:val="hps"/>
    <w:basedOn w:val="Fuentedeprrafopredeter"/>
    <w:qFormat/>
  </w:style>
  <w:style w:type="character" w:customStyle="1" w:styleId="highlight">
    <w:name w:val="highlight"/>
    <w:basedOn w:val="Fuentedeprrafopredeter"/>
    <w:qFormat/>
  </w:style>
  <w:style w:type="character" w:customStyle="1" w:styleId="apple-converted-space">
    <w:name w:val="apple-converted-space"/>
    <w:basedOn w:val="Fuentedeprrafopredeter"/>
    <w:qFormat/>
  </w:style>
  <w:style w:type="character" w:customStyle="1" w:styleId="Ttulo3Car">
    <w:name w:val="Título 3 Car"/>
    <w:basedOn w:val="Fuentedeprrafopredeter"/>
    <w:link w:val="Ttulo3"/>
    <w:qFormat/>
    <w:rPr>
      <w:rFonts w:ascii="宋体" w:hAnsi="宋体" w:cs="宋体"/>
      <w:b/>
      <w:bCs/>
      <w:sz w:val="27"/>
      <w:szCs w:val="27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A3349B2-724B-4A0F-887B-A900F55A17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PET瓶片清洗回收生产线</vt:lpstr>
    </vt:vector>
  </TitlesOfParts>
  <Company>Microsoft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PET瓶片清洗回收生产线</dc:title>
  <dc:creator>User</dc:creator>
  <cp:lastModifiedBy>PRY-08</cp:lastModifiedBy>
  <cp:revision>2</cp:revision>
  <cp:lastPrinted>2021-07-28T08:25:00Z</cp:lastPrinted>
  <dcterms:created xsi:type="dcterms:W3CDTF">2021-11-08T03:18:00Z</dcterms:created>
  <dcterms:modified xsi:type="dcterms:W3CDTF">2021-11-08T03:18:00Z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ICV">
    <vt:lpwstr>AAACC496E66845EABAE6858932965277</vt:lpwstr>
  </property>
</Properties>
</file>