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38" w:rsidRPr="00E37B6F" w:rsidRDefault="00694838" w:rsidP="00694838">
      <w:pPr>
        <w:jc w:val="center"/>
        <w:rPr>
          <w:rFonts w:ascii="Arial" w:hAnsi="Arial" w:cs="Arial" w:hint="eastAsia"/>
          <w:sz w:val="28"/>
          <w:szCs w:val="28"/>
        </w:rPr>
      </w:pPr>
    </w:p>
    <w:p w:rsidR="005C10AC" w:rsidRPr="00AB4820" w:rsidRDefault="005C10AC" w:rsidP="005C10AC">
      <w:pPr>
        <w:jc w:val="center"/>
        <w:rPr>
          <w:rFonts w:ascii="Arial" w:hAnsi="Arial" w:cs="Arial"/>
          <w:b/>
          <w:sz w:val="44"/>
          <w:szCs w:val="44"/>
        </w:rPr>
      </w:pPr>
      <w:bookmarkStart w:id="0" w:name="OLE_LINK7"/>
      <w:bookmarkStart w:id="1" w:name="OLE_LINK8"/>
      <w:r w:rsidRPr="00AB4820">
        <w:rPr>
          <w:rFonts w:ascii="Arial" w:hAnsi="Arial" w:cs="Arial"/>
          <w:b/>
          <w:sz w:val="44"/>
          <w:szCs w:val="44"/>
        </w:rPr>
        <w:t>STCBR-1</w:t>
      </w:r>
      <w:bookmarkEnd w:id="0"/>
      <w:bookmarkEnd w:id="1"/>
      <w:r w:rsidRPr="00AB4820">
        <w:rPr>
          <w:rFonts w:ascii="Arial" w:hAnsi="Arial" w:cs="Arial"/>
          <w:b/>
          <w:sz w:val="44"/>
          <w:szCs w:val="44"/>
        </w:rPr>
        <w:t xml:space="preserve"> </w:t>
      </w:r>
    </w:p>
    <w:p w:rsidR="005C10AC" w:rsidRPr="00AB4820" w:rsidRDefault="005C10AC" w:rsidP="005C10AC">
      <w:pPr>
        <w:jc w:val="center"/>
        <w:rPr>
          <w:rFonts w:ascii="Arial" w:hAnsi="Arial" w:cs="Arial"/>
          <w:b/>
          <w:sz w:val="44"/>
          <w:szCs w:val="44"/>
        </w:rPr>
      </w:pPr>
    </w:p>
    <w:p w:rsidR="005C10AC" w:rsidRPr="00AB4820" w:rsidRDefault="00FA64DD" w:rsidP="005C10AC">
      <w:pPr>
        <w:jc w:val="center"/>
        <w:rPr>
          <w:rFonts w:ascii="Arial" w:hAnsi="Arial" w:cs="Arial"/>
          <w:b/>
          <w:sz w:val="44"/>
          <w:szCs w:val="44"/>
        </w:rPr>
      </w:pPr>
      <w:r>
        <w:rPr>
          <w:rFonts w:ascii="Arial" w:hAnsi="Arial" w:cs="Arial" w:hint="eastAsia"/>
          <w:b/>
          <w:sz w:val="44"/>
          <w:szCs w:val="44"/>
        </w:rPr>
        <w:t xml:space="preserve"> Tester Operation Manual</w:t>
      </w:r>
    </w:p>
    <w:p w:rsidR="007F2C62" w:rsidRDefault="007F2C62" w:rsidP="005C10AC">
      <w:pPr>
        <w:jc w:val="center"/>
        <w:rPr>
          <w:rFonts w:ascii="Arial" w:hAnsi="Arial" w:cs="Arial"/>
          <w:b/>
          <w:sz w:val="34"/>
          <w:szCs w:val="28"/>
        </w:rPr>
      </w:pPr>
      <w:r>
        <w:rPr>
          <w:rFonts w:ascii="Arial" w:hAnsi="Arial" w:cs="Arial"/>
          <w:b/>
          <w:sz w:val="44"/>
          <w:szCs w:val="44"/>
        </w:rPr>
        <w:t xml:space="preserve"> </w:t>
      </w:r>
    </w:p>
    <w:p w:rsidR="007F2C62" w:rsidRDefault="007F2C62" w:rsidP="007F2C62">
      <w:pPr>
        <w:spacing w:line="360" w:lineRule="auto"/>
        <w:rPr>
          <w:rFonts w:ascii="Arial" w:hAnsi="Arial" w:cs="Arial"/>
          <w:b/>
          <w:sz w:val="44"/>
          <w:szCs w:val="44"/>
        </w:rPr>
      </w:pPr>
      <w:r>
        <w:rPr>
          <w:rFonts w:ascii="Arial" w:hAnsi="Arial" w:cs="Arial"/>
          <w:b/>
          <w:sz w:val="44"/>
          <w:szCs w:val="44"/>
        </w:rPr>
        <w:t xml:space="preserve"> </w:t>
      </w:r>
    </w:p>
    <w:p w:rsidR="007F2C62" w:rsidRDefault="00F422C4" w:rsidP="007F2C62">
      <w:pPr>
        <w:spacing w:line="360" w:lineRule="auto"/>
        <w:jc w:val="center"/>
        <w:rPr>
          <w:rFonts w:ascii="Arial" w:hAnsi="Arial" w:cs="Arial"/>
          <w:b/>
          <w:sz w:val="44"/>
          <w:szCs w:val="44"/>
        </w:rPr>
      </w:pPr>
      <w:r>
        <w:rPr>
          <w:rFonts w:ascii="Arial" w:hAnsi="Arial" w:cs="Arial"/>
          <w:b/>
          <w:noProof/>
          <w:sz w:val="44"/>
          <w:szCs w:val="44"/>
        </w:rPr>
        <w:drawing>
          <wp:inline distT="0" distB="0" distL="0" distR="0">
            <wp:extent cx="1809750" cy="2466975"/>
            <wp:effectExtent l="19050" t="0" r="0" b="0"/>
            <wp:docPr id="1" name="图片 1" descr="STC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BR-1"/>
                    <pic:cNvPicPr>
                      <a:picLocks noChangeAspect="1" noChangeArrowheads="1"/>
                    </pic:cNvPicPr>
                  </pic:nvPicPr>
                  <pic:blipFill>
                    <a:blip r:embed="rId7"/>
                    <a:srcRect/>
                    <a:stretch>
                      <a:fillRect/>
                    </a:stretch>
                  </pic:blipFill>
                  <pic:spPr bwMode="auto">
                    <a:xfrm>
                      <a:off x="0" y="0"/>
                      <a:ext cx="1809750" cy="2466975"/>
                    </a:xfrm>
                    <a:prstGeom prst="rect">
                      <a:avLst/>
                    </a:prstGeom>
                    <a:noFill/>
                    <a:ln w="9525">
                      <a:noFill/>
                      <a:miter lim="800000"/>
                      <a:headEnd/>
                      <a:tailEnd/>
                    </a:ln>
                  </pic:spPr>
                </pic:pic>
              </a:graphicData>
            </a:graphic>
          </wp:inline>
        </w:drawing>
      </w:r>
    </w:p>
    <w:p w:rsidR="007F2C62" w:rsidRDefault="007F2C62" w:rsidP="005C10AC">
      <w:pPr>
        <w:tabs>
          <w:tab w:val="left" w:pos="720"/>
        </w:tabs>
        <w:spacing w:line="360" w:lineRule="auto"/>
        <w:ind w:firstLineChars="892" w:firstLine="2507"/>
        <w:rPr>
          <w:rFonts w:ascii="Arial" w:hAnsi="Arial" w:cs="Arial"/>
          <w:b/>
          <w:sz w:val="28"/>
          <w:szCs w:val="28"/>
        </w:rPr>
      </w:pPr>
    </w:p>
    <w:p w:rsidR="007F2C62" w:rsidRDefault="007F2C62" w:rsidP="007F2C62">
      <w:pPr>
        <w:tabs>
          <w:tab w:val="left" w:pos="720"/>
        </w:tabs>
        <w:spacing w:line="360" w:lineRule="auto"/>
        <w:ind w:firstLineChars="344" w:firstLine="967"/>
        <w:rPr>
          <w:rFonts w:ascii="Arial" w:hAnsi="Arial" w:cs="Arial"/>
          <w:b/>
          <w:sz w:val="28"/>
          <w:szCs w:val="28"/>
        </w:rPr>
      </w:pPr>
    </w:p>
    <w:p w:rsidR="00694838" w:rsidRPr="00F40097" w:rsidRDefault="00694838" w:rsidP="00694838">
      <w:pPr>
        <w:jc w:val="center"/>
        <w:rPr>
          <w:rFonts w:ascii="Arial" w:hAnsi="Arial" w:cs="Arial"/>
          <w:b/>
          <w:sz w:val="28"/>
          <w:szCs w:val="28"/>
        </w:rPr>
      </w:pPr>
    </w:p>
    <w:p w:rsidR="00694838" w:rsidRDefault="00694838" w:rsidP="00694838">
      <w:pPr>
        <w:rPr>
          <w:rFonts w:ascii="Arial" w:hAnsi="Arial" w:cs="Arial" w:hint="eastAsia"/>
          <w:b/>
          <w:sz w:val="24"/>
        </w:rPr>
      </w:pPr>
    </w:p>
    <w:p w:rsidR="007F2C62" w:rsidRDefault="007F2C62" w:rsidP="00E37B6F">
      <w:pPr>
        <w:autoSpaceDE w:val="0"/>
        <w:autoSpaceDN w:val="0"/>
        <w:adjustRightInd w:val="0"/>
        <w:spacing w:line="460" w:lineRule="exact"/>
        <w:jc w:val="left"/>
        <w:rPr>
          <w:rFonts w:ascii="Arial" w:hAnsi="Arial" w:cs="Arial" w:hint="eastAsia"/>
          <w:kern w:val="0"/>
          <w:sz w:val="32"/>
          <w:szCs w:val="32"/>
        </w:rPr>
      </w:pPr>
    </w:p>
    <w:p w:rsidR="00FA64DD" w:rsidRDefault="00FA64DD" w:rsidP="00FA64DD">
      <w:pPr>
        <w:spacing w:line="520" w:lineRule="exact"/>
        <w:ind w:left="720"/>
        <w:rPr>
          <w:rFonts w:ascii="Arial" w:hAnsi="Arial" w:cs="Arial" w:hint="eastAsia"/>
          <w:b/>
          <w:sz w:val="24"/>
        </w:rPr>
      </w:pPr>
    </w:p>
    <w:p w:rsidR="005C10AC" w:rsidRPr="00AB4820" w:rsidRDefault="005C10AC" w:rsidP="005C10AC">
      <w:pPr>
        <w:numPr>
          <w:ilvl w:val="0"/>
          <w:numId w:val="25"/>
        </w:numPr>
        <w:spacing w:line="520" w:lineRule="exact"/>
        <w:rPr>
          <w:rFonts w:ascii="Arial" w:hAnsi="Arial" w:cs="Arial"/>
          <w:b/>
          <w:sz w:val="24"/>
        </w:rPr>
      </w:pPr>
      <w:r w:rsidRPr="00AB4820">
        <w:rPr>
          <w:rFonts w:ascii="Arial" w:hAnsi="Arial" w:cs="Arial"/>
          <w:b/>
          <w:sz w:val="24"/>
        </w:rPr>
        <w:t>Application</w:t>
      </w:r>
    </w:p>
    <w:p w:rsidR="005C10AC" w:rsidRPr="00BF0FD7" w:rsidRDefault="005C10AC" w:rsidP="005C10AC">
      <w:pPr>
        <w:spacing w:line="520" w:lineRule="exact"/>
        <w:ind w:left="420"/>
        <w:rPr>
          <w:rFonts w:ascii="Arial" w:hAnsi="Arial" w:cs="Arial"/>
          <w:sz w:val="24"/>
        </w:rPr>
      </w:pPr>
      <w:r w:rsidRPr="00AB4820">
        <w:rPr>
          <w:rFonts w:ascii="Arial" w:hAnsi="Arial" w:cs="Arial"/>
          <w:sz w:val="24"/>
        </w:rPr>
        <w:t>The apparatus is suitable for doing CBR test (bearing-ratio test) for the soil, the base course and the sub-base materials after making the specimen in the prescriptive cylinder.</w:t>
      </w:r>
    </w:p>
    <w:p w:rsidR="005C10AC" w:rsidRPr="00AB4820" w:rsidRDefault="005C10AC" w:rsidP="005C10AC">
      <w:pPr>
        <w:numPr>
          <w:ilvl w:val="0"/>
          <w:numId w:val="25"/>
        </w:numPr>
        <w:spacing w:line="520" w:lineRule="exact"/>
        <w:rPr>
          <w:rFonts w:ascii="Arial" w:hAnsi="Arial" w:cs="Arial"/>
          <w:b/>
          <w:sz w:val="24"/>
        </w:rPr>
      </w:pPr>
      <w:r w:rsidRPr="00AB4820">
        <w:rPr>
          <w:rFonts w:ascii="Arial" w:hAnsi="Arial" w:cs="Arial"/>
          <w:b/>
          <w:sz w:val="24"/>
        </w:rPr>
        <w:t>Main Technical Parameter</w:t>
      </w:r>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t>Capacity: 30KN</w:t>
      </w:r>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t xml:space="preserve">Standard penetration speed: </w:t>
      </w:r>
      <w:smartTag w:uri="urn:schemas-microsoft-com:office:smarttags" w:element="chmetcnv">
        <w:smartTagPr>
          <w:attr w:name="TCSC" w:val="0"/>
          <w:attr w:name="NumberType" w:val="1"/>
          <w:attr w:name="Negative" w:val="False"/>
          <w:attr w:name="HasSpace" w:val="False"/>
          <w:attr w:name="SourceValue" w:val="1"/>
          <w:attr w:name="UnitName" w:val="mm"/>
        </w:smartTagPr>
        <w:r w:rsidRPr="00AB4820">
          <w:rPr>
            <w:rFonts w:ascii="Arial" w:hAnsi="Arial" w:cs="Arial"/>
            <w:sz w:val="24"/>
          </w:rPr>
          <w:t>1mm</w:t>
        </w:r>
      </w:smartTag>
      <w:r w:rsidRPr="00AB4820">
        <w:rPr>
          <w:rFonts w:ascii="Arial" w:hAnsi="Arial" w:cs="Arial"/>
          <w:sz w:val="24"/>
        </w:rPr>
        <w:t>/min</w:t>
      </w:r>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t>Testing range: 30KN</w:t>
      </w:r>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lastRenderedPageBreak/>
        <w:t xml:space="preserve">Size of the cylinder: </w:t>
      </w:r>
      <w:r w:rsidRPr="00AB4820">
        <w:rPr>
          <w:rFonts w:ascii="Arial" w:hAnsi="Arial" w:cs="Arial"/>
          <w:sz w:val="24"/>
        </w:rPr>
        <w:t>￠</w:t>
      </w:r>
      <w:r w:rsidRPr="00AB4820">
        <w:rPr>
          <w:rFonts w:ascii="Arial" w:hAnsi="Arial" w:cs="Arial"/>
          <w:sz w:val="24"/>
        </w:rPr>
        <w:t xml:space="preserve">152 x </w:t>
      </w:r>
      <w:smartTag w:uri="urn:schemas-microsoft-com:office:smarttags" w:element="chmetcnv">
        <w:smartTagPr>
          <w:attr w:name="TCSC" w:val="0"/>
          <w:attr w:name="NumberType" w:val="1"/>
          <w:attr w:name="Negative" w:val="False"/>
          <w:attr w:name="HasSpace" w:val="False"/>
          <w:attr w:name="SourceValue" w:val="170"/>
          <w:attr w:name="UnitName" w:val="mm"/>
        </w:smartTagPr>
        <w:r w:rsidRPr="00AB4820">
          <w:rPr>
            <w:rFonts w:ascii="Arial" w:hAnsi="Arial" w:cs="Arial"/>
            <w:sz w:val="24"/>
          </w:rPr>
          <w:t>170mm</w:t>
        </w:r>
      </w:smartTag>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t xml:space="preserve">Size of the penetration rod: </w:t>
      </w:r>
      <w:r w:rsidRPr="00AB4820">
        <w:rPr>
          <w:rFonts w:ascii="Arial" w:hAnsi="Arial" w:cs="Arial"/>
          <w:sz w:val="24"/>
        </w:rPr>
        <w:t>￠</w:t>
      </w:r>
      <w:r w:rsidRPr="00AB4820">
        <w:rPr>
          <w:rFonts w:ascii="Arial" w:hAnsi="Arial" w:cs="Arial"/>
          <w:sz w:val="24"/>
        </w:rPr>
        <w:t xml:space="preserve">50x </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AB4820">
          <w:rPr>
            <w:rFonts w:ascii="Arial" w:hAnsi="Arial" w:cs="Arial"/>
            <w:sz w:val="24"/>
          </w:rPr>
          <w:t>100mm</w:t>
        </w:r>
      </w:smartTag>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t xml:space="preserve">Surcharge weight (split): total 8 sets (outside diameter: </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AB4820">
          <w:rPr>
            <w:rFonts w:ascii="Arial" w:hAnsi="Arial" w:cs="Arial"/>
            <w:sz w:val="24"/>
          </w:rPr>
          <w:t>150mm</w:t>
        </w:r>
      </w:smartTag>
      <w:r w:rsidRPr="00AB4820">
        <w:rPr>
          <w:rFonts w:ascii="Arial" w:hAnsi="Arial" w:cs="Arial"/>
          <w:sz w:val="24"/>
        </w:rPr>
        <w:t xml:space="preserve">, inside diameter: </w:t>
      </w:r>
      <w:smartTag w:uri="urn:schemas-microsoft-com:office:smarttags" w:element="chmetcnv">
        <w:smartTagPr>
          <w:attr w:name="TCSC" w:val="0"/>
          <w:attr w:name="NumberType" w:val="1"/>
          <w:attr w:name="Negative" w:val="False"/>
          <w:attr w:name="HasSpace" w:val="False"/>
          <w:attr w:name="SourceValue" w:val="52"/>
          <w:attr w:name="UnitName" w:val="mm"/>
        </w:smartTagPr>
        <w:r w:rsidRPr="00AB4820">
          <w:rPr>
            <w:rFonts w:ascii="Arial" w:hAnsi="Arial" w:cs="Arial"/>
            <w:sz w:val="24"/>
          </w:rPr>
          <w:t>52mm</w:t>
        </w:r>
      </w:smartTag>
      <w:r w:rsidRPr="00AB4820">
        <w:rPr>
          <w:rFonts w:ascii="Arial" w:hAnsi="Arial" w:cs="Arial"/>
          <w:sz w:val="24"/>
        </w:rPr>
        <w:t xml:space="preserve">), </w:t>
      </w:r>
      <w:smartTag w:uri="urn:schemas-microsoft-com:office:smarttags" w:element="chmetcnv">
        <w:smartTagPr>
          <w:attr w:name="TCSC" w:val="0"/>
          <w:attr w:name="NumberType" w:val="1"/>
          <w:attr w:name="Negative" w:val="False"/>
          <w:attr w:name="HasSpace" w:val="False"/>
          <w:attr w:name="SourceValue" w:val="125"/>
          <w:attr w:name="UnitName" w:val="g"/>
        </w:smartTagPr>
        <w:r w:rsidRPr="00AB4820">
          <w:rPr>
            <w:rFonts w:ascii="Arial" w:hAnsi="Arial" w:cs="Arial"/>
            <w:sz w:val="24"/>
          </w:rPr>
          <w:t>125g</w:t>
        </w:r>
      </w:smartTag>
      <w:r w:rsidRPr="00AB4820">
        <w:rPr>
          <w:rFonts w:ascii="Arial" w:hAnsi="Arial" w:cs="Arial"/>
          <w:sz w:val="24"/>
        </w:rPr>
        <w:t xml:space="preserve"> per set, divided into two semicircle along the diameter.</w:t>
      </w:r>
    </w:p>
    <w:p w:rsidR="005C10AC" w:rsidRPr="00AB4820" w:rsidRDefault="005C10AC" w:rsidP="005C10AC">
      <w:pPr>
        <w:numPr>
          <w:ilvl w:val="0"/>
          <w:numId w:val="26"/>
        </w:numPr>
        <w:spacing w:line="520" w:lineRule="exact"/>
        <w:rPr>
          <w:rFonts w:ascii="Arial" w:hAnsi="Arial" w:cs="Arial"/>
          <w:sz w:val="24"/>
        </w:rPr>
      </w:pPr>
      <w:r w:rsidRPr="00AB4820">
        <w:rPr>
          <w:rFonts w:ascii="Arial" w:hAnsi="Arial" w:cs="Arial"/>
          <w:sz w:val="24"/>
        </w:rPr>
        <w:t>Electricity supply: AC220V, 50Hz</w:t>
      </w:r>
    </w:p>
    <w:p w:rsidR="005C10AC" w:rsidRPr="00AB4820" w:rsidRDefault="005C10AC" w:rsidP="005C10AC">
      <w:pPr>
        <w:spacing w:line="400" w:lineRule="exact"/>
        <w:ind w:left="360"/>
        <w:rPr>
          <w:rFonts w:ascii="Arial" w:hAnsi="Arial" w:cs="Arial"/>
          <w:sz w:val="24"/>
        </w:rPr>
      </w:pPr>
    </w:p>
    <w:p w:rsidR="005C10AC" w:rsidRPr="00AB4820" w:rsidRDefault="005C10AC" w:rsidP="00B5365F">
      <w:pPr>
        <w:spacing w:line="400" w:lineRule="exact"/>
        <w:rPr>
          <w:rFonts w:ascii="Arial" w:hAnsi="Arial" w:cs="Arial"/>
          <w:sz w:val="24"/>
        </w:rPr>
      </w:pPr>
    </w:p>
    <w:p w:rsidR="005C10AC" w:rsidRPr="00AB4820" w:rsidRDefault="005C10AC" w:rsidP="005C10AC">
      <w:pPr>
        <w:spacing w:line="400" w:lineRule="exact"/>
        <w:rPr>
          <w:rFonts w:ascii="Arial" w:hAnsi="Arial" w:cs="Arial"/>
          <w:sz w:val="24"/>
        </w:rPr>
      </w:pPr>
    </w:p>
    <w:p w:rsidR="005C10AC" w:rsidRPr="00AB4820" w:rsidRDefault="005C10AC" w:rsidP="005C10AC">
      <w:pPr>
        <w:numPr>
          <w:ilvl w:val="0"/>
          <w:numId w:val="25"/>
        </w:numPr>
        <w:spacing w:line="400" w:lineRule="exact"/>
        <w:rPr>
          <w:rFonts w:ascii="Arial" w:hAnsi="Arial" w:cs="Arial"/>
          <w:b/>
          <w:sz w:val="24"/>
        </w:rPr>
      </w:pPr>
      <w:r w:rsidRPr="00AB4820">
        <w:rPr>
          <w:rFonts w:ascii="Arial" w:hAnsi="Arial" w:cs="Arial"/>
          <w:b/>
          <w:sz w:val="24"/>
        </w:rPr>
        <w:t xml:space="preserve">Structure Drawing </w:t>
      </w:r>
    </w:p>
    <w:p w:rsidR="005C10AC" w:rsidRPr="00AB4820" w:rsidRDefault="00F422C4" w:rsidP="005C10AC">
      <w:pPr>
        <w:rPr>
          <w:rFonts w:ascii="Arial" w:hAnsi="Arial" w:cs="Arial"/>
          <w:sz w:val="24"/>
        </w:rPr>
      </w:pPr>
      <w:r>
        <w:rPr>
          <w:rFonts w:ascii="Arial" w:hAnsi="Arial" w:cs="Arial"/>
          <w:noProof/>
          <w:sz w:val="24"/>
        </w:rPr>
        <w:lastRenderedPageBreak/>
        <w:drawing>
          <wp:inline distT="0" distB="0" distL="0" distR="0">
            <wp:extent cx="5467350" cy="64293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67350" cy="6429375"/>
                    </a:xfrm>
                    <a:prstGeom prst="rect">
                      <a:avLst/>
                    </a:prstGeom>
                    <a:noFill/>
                    <a:ln w="9525">
                      <a:noFill/>
                      <a:miter lim="800000"/>
                      <a:headEnd/>
                      <a:tailEnd/>
                    </a:ln>
                  </pic:spPr>
                </pic:pic>
              </a:graphicData>
            </a:graphic>
          </wp:inline>
        </w:drawing>
      </w:r>
    </w:p>
    <w:p w:rsidR="005C10AC" w:rsidRPr="00AB4820" w:rsidRDefault="005C10AC" w:rsidP="005C10AC">
      <w:pPr>
        <w:rPr>
          <w:rFonts w:ascii="Arial" w:hAnsi="Arial" w:cs="Arial"/>
          <w:sz w:val="24"/>
        </w:rPr>
      </w:pPr>
    </w:p>
    <w:p w:rsidR="005C10AC" w:rsidRPr="00AB4820" w:rsidRDefault="005C10AC" w:rsidP="005C10AC">
      <w:pPr>
        <w:rPr>
          <w:rFonts w:ascii="Arial" w:hAnsi="Arial" w:cs="Arial"/>
          <w:sz w:val="24"/>
        </w:rPr>
      </w:pPr>
    </w:p>
    <w:p w:rsidR="005C10AC" w:rsidRPr="00AB4820" w:rsidRDefault="005C10AC" w:rsidP="005C10AC">
      <w:pPr>
        <w:rPr>
          <w:rFonts w:ascii="Arial" w:hAnsi="Arial" w:cs="Arial"/>
          <w:sz w:val="24"/>
        </w:rPr>
      </w:pPr>
    </w:p>
    <w:p w:rsidR="005C10AC" w:rsidRPr="00AB4820" w:rsidRDefault="005C10AC" w:rsidP="005C10AC">
      <w:pPr>
        <w:rPr>
          <w:rFonts w:ascii="Arial" w:hAnsi="Arial" w:cs="Arial"/>
          <w:sz w:val="24"/>
        </w:rPr>
      </w:pPr>
    </w:p>
    <w:p w:rsidR="005C10AC" w:rsidRPr="00AB4820" w:rsidRDefault="005C10AC" w:rsidP="005C10AC">
      <w:pPr>
        <w:numPr>
          <w:ilvl w:val="0"/>
          <w:numId w:val="25"/>
        </w:numPr>
        <w:spacing w:line="460" w:lineRule="exact"/>
        <w:rPr>
          <w:rFonts w:ascii="Arial" w:hAnsi="Arial" w:cs="Arial"/>
          <w:b/>
          <w:sz w:val="24"/>
        </w:rPr>
      </w:pPr>
      <w:r w:rsidRPr="00AB4820">
        <w:rPr>
          <w:rFonts w:ascii="Arial" w:hAnsi="Arial" w:cs="Arial"/>
          <w:b/>
          <w:sz w:val="24"/>
        </w:rPr>
        <w:t>Operation Method</w:t>
      </w:r>
    </w:p>
    <w:p w:rsidR="005C10AC" w:rsidRPr="00AB4820" w:rsidRDefault="005C10AC" w:rsidP="005C10AC">
      <w:pPr>
        <w:numPr>
          <w:ilvl w:val="0"/>
          <w:numId w:val="27"/>
        </w:numPr>
        <w:tabs>
          <w:tab w:val="clear" w:pos="360"/>
          <w:tab w:val="num" w:pos="780"/>
        </w:tabs>
        <w:spacing w:line="460" w:lineRule="exact"/>
        <w:ind w:leftChars="200" w:left="780"/>
        <w:rPr>
          <w:rFonts w:ascii="Arial" w:hAnsi="Arial" w:cs="Arial"/>
          <w:sz w:val="24"/>
        </w:rPr>
      </w:pPr>
      <w:r w:rsidRPr="00AB4820">
        <w:rPr>
          <w:rFonts w:ascii="Arial" w:hAnsi="Arial" w:cs="Arial"/>
          <w:sz w:val="24"/>
        </w:rPr>
        <w:t>Turn on the electricity supply switch to start the apparatus. Check the working situation of the apparatus and the handle. Push the handle in to do electric operation. Pull out the handle to do manual operation.</w:t>
      </w:r>
    </w:p>
    <w:p w:rsidR="005C10AC" w:rsidRPr="00AB4820" w:rsidRDefault="005C10AC" w:rsidP="005C10AC">
      <w:pPr>
        <w:numPr>
          <w:ilvl w:val="0"/>
          <w:numId w:val="27"/>
        </w:numPr>
        <w:tabs>
          <w:tab w:val="clear" w:pos="360"/>
          <w:tab w:val="num" w:pos="780"/>
        </w:tabs>
        <w:spacing w:line="460" w:lineRule="exact"/>
        <w:ind w:leftChars="200" w:left="780"/>
        <w:rPr>
          <w:rFonts w:ascii="Arial" w:hAnsi="Arial" w:cs="Arial"/>
          <w:sz w:val="24"/>
        </w:rPr>
      </w:pPr>
      <w:r w:rsidRPr="00AB4820">
        <w:rPr>
          <w:rFonts w:ascii="Arial" w:hAnsi="Arial" w:cs="Arial"/>
          <w:sz w:val="24"/>
        </w:rPr>
        <w:t>Prepare the specimens according to CBR Test Method JTJ057-85.</w:t>
      </w:r>
    </w:p>
    <w:p w:rsidR="005C10AC" w:rsidRPr="00AB4820" w:rsidRDefault="005C10AC" w:rsidP="005C10AC">
      <w:pPr>
        <w:numPr>
          <w:ilvl w:val="0"/>
          <w:numId w:val="27"/>
        </w:numPr>
        <w:tabs>
          <w:tab w:val="clear" w:pos="360"/>
          <w:tab w:val="num" w:pos="780"/>
        </w:tabs>
        <w:spacing w:line="460" w:lineRule="exact"/>
        <w:ind w:leftChars="200" w:left="780"/>
        <w:rPr>
          <w:rFonts w:ascii="Arial" w:hAnsi="Arial" w:cs="Arial"/>
          <w:sz w:val="24"/>
        </w:rPr>
      </w:pPr>
      <w:r w:rsidRPr="00AB4820">
        <w:rPr>
          <w:rFonts w:ascii="Arial" w:hAnsi="Arial" w:cs="Arial"/>
          <w:sz w:val="24"/>
        </w:rPr>
        <w:lastRenderedPageBreak/>
        <w:t>Measure the immersion swell increment:</w:t>
      </w:r>
    </w:p>
    <w:p w:rsidR="005C10AC" w:rsidRPr="00AB4820" w:rsidRDefault="005C10AC" w:rsidP="005C10AC">
      <w:pPr>
        <w:numPr>
          <w:ilvl w:val="0"/>
          <w:numId w:val="28"/>
        </w:numPr>
        <w:tabs>
          <w:tab w:val="clear" w:pos="360"/>
          <w:tab w:val="num" w:pos="1200"/>
        </w:tabs>
        <w:spacing w:line="460" w:lineRule="exact"/>
        <w:ind w:leftChars="400" w:left="1200"/>
        <w:rPr>
          <w:rFonts w:ascii="Arial" w:hAnsi="Arial" w:cs="Arial"/>
          <w:sz w:val="24"/>
        </w:rPr>
      </w:pPr>
      <w:r w:rsidRPr="00AB4820">
        <w:rPr>
          <w:rFonts w:ascii="Arial" w:hAnsi="Arial" w:cs="Arial"/>
          <w:sz w:val="24"/>
        </w:rPr>
        <w:t>Put the immersion swelled specimen on the swell plate with adjustable rod. Load enough surcharge weights on the swell plate to make the pressure on the specimens equal to the pressure of the pavement on the material level.</w:t>
      </w:r>
    </w:p>
    <w:p w:rsidR="005C10AC" w:rsidRPr="00AB4820" w:rsidRDefault="005C10AC" w:rsidP="005C10AC">
      <w:pPr>
        <w:numPr>
          <w:ilvl w:val="0"/>
          <w:numId w:val="28"/>
        </w:numPr>
        <w:tabs>
          <w:tab w:val="clear" w:pos="360"/>
          <w:tab w:val="num" w:pos="1200"/>
        </w:tabs>
        <w:spacing w:line="460" w:lineRule="exact"/>
        <w:ind w:leftChars="400" w:left="1200"/>
        <w:rPr>
          <w:rFonts w:ascii="Arial" w:hAnsi="Arial" w:cs="Arial"/>
          <w:sz w:val="24"/>
        </w:rPr>
      </w:pPr>
      <w:r w:rsidRPr="00AB4820">
        <w:rPr>
          <w:rFonts w:ascii="Arial" w:hAnsi="Arial" w:cs="Arial"/>
          <w:sz w:val="24"/>
        </w:rPr>
        <w:t>Put the cylinder and the swell plate together into the bath (without water). Pull tight the mould with pulling rod. Install the dial gauge and read out the initial reading.</w:t>
      </w:r>
    </w:p>
    <w:p w:rsidR="005C10AC" w:rsidRPr="00AB4820" w:rsidRDefault="005C10AC" w:rsidP="005C10AC">
      <w:pPr>
        <w:numPr>
          <w:ilvl w:val="0"/>
          <w:numId w:val="28"/>
        </w:numPr>
        <w:tabs>
          <w:tab w:val="clear" w:pos="360"/>
          <w:tab w:val="num" w:pos="1200"/>
        </w:tabs>
        <w:spacing w:line="460" w:lineRule="exact"/>
        <w:ind w:leftChars="400" w:left="1200"/>
        <w:rPr>
          <w:rFonts w:ascii="Arial" w:hAnsi="Arial" w:cs="Arial"/>
          <w:sz w:val="24"/>
        </w:rPr>
      </w:pPr>
      <w:r w:rsidRPr="00AB4820">
        <w:rPr>
          <w:rFonts w:ascii="Arial" w:hAnsi="Arial" w:cs="Arial"/>
          <w:sz w:val="24"/>
        </w:rPr>
        <w:t xml:space="preserve">Put water into the bath to make the water naturally enter in the top and bottom of the specimens. In immersion processing, the water surface in the bath should keep about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AB4820">
          <w:rPr>
            <w:rFonts w:ascii="Arial" w:hAnsi="Arial" w:cs="Arial"/>
            <w:sz w:val="24"/>
          </w:rPr>
          <w:t>25mm</w:t>
        </w:r>
      </w:smartTag>
      <w:r w:rsidRPr="00AB4820">
        <w:rPr>
          <w:rFonts w:ascii="Arial" w:hAnsi="Arial" w:cs="Arial"/>
          <w:sz w:val="24"/>
        </w:rPr>
        <w:t xml:space="preserve"> above the top of the specimens. Usually immerse the specimens for 96 hours.</w:t>
      </w:r>
    </w:p>
    <w:p w:rsidR="005C10AC" w:rsidRPr="00AB4820" w:rsidRDefault="005C10AC" w:rsidP="005C10AC">
      <w:pPr>
        <w:numPr>
          <w:ilvl w:val="0"/>
          <w:numId w:val="28"/>
        </w:numPr>
        <w:tabs>
          <w:tab w:val="clear" w:pos="360"/>
          <w:tab w:val="num" w:pos="1200"/>
        </w:tabs>
        <w:spacing w:line="460" w:lineRule="exact"/>
        <w:ind w:leftChars="400" w:left="1200"/>
        <w:rPr>
          <w:rFonts w:ascii="Arial" w:hAnsi="Arial" w:cs="Arial"/>
          <w:sz w:val="24"/>
        </w:rPr>
      </w:pPr>
      <w:r w:rsidRPr="00AB4820">
        <w:rPr>
          <w:rFonts w:ascii="Arial" w:hAnsi="Arial" w:cs="Arial"/>
          <w:sz w:val="24"/>
        </w:rPr>
        <w:t>Read out the reading on the dial gauge after immersion and calculate the immersion swell increment as following:</w:t>
      </w:r>
    </w:p>
    <w:p w:rsidR="005C10AC" w:rsidRPr="00AB4820" w:rsidRDefault="005C10AC" w:rsidP="005C10AC">
      <w:pPr>
        <w:spacing w:line="460" w:lineRule="exact"/>
        <w:ind w:leftChars="571" w:left="1199"/>
        <w:rPr>
          <w:rFonts w:ascii="Arial" w:hAnsi="Arial" w:cs="Arial"/>
          <w:sz w:val="24"/>
        </w:rPr>
      </w:pPr>
      <w:r w:rsidRPr="00AB4820">
        <w:rPr>
          <w:rFonts w:ascii="Arial" w:hAnsi="Arial" w:cs="Arial"/>
          <w:sz w:val="24"/>
        </w:rPr>
        <w:t>Immersion swell increment= height changes after immersion÷original height of the specimen (</w:t>
      </w:r>
      <w:smartTag w:uri="urn:schemas-microsoft-com:office:smarttags" w:element="chmetcnv">
        <w:smartTagPr>
          <w:attr w:name="TCSC" w:val="0"/>
          <w:attr w:name="NumberType" w:val="1"/>
          <w:attr w:name="Negative" w:val="False"/>
          <w:attr w:name="HasSpace" w:val="False"/>
          <w:attr w:name="SourceValue" w:val="120"/>
          <w:attr w:name="UnitName" w:val="mm"/>
        </w:smartTagPr>
        <w:r w:rsidRPr="00AB4820">
          <w:rPr>
            <w:rFonts w:ascii="Arial" w:hAnsi="Arial" w:cs="Arial"/>
            <w:sz w:val="24"/>
          </w:rPr>
          <w:t>120mm</w:t>
        </w:r>
      </w:smartTag>
      <w:r w:rsidRPr="00AB4820">
        <w:rPr>
          <w:rFonts w:ascii="Arial" w:hAnsi="Arial" w:cs="Arial"/>
          <w:sz w:val="24"/>
        </w:rPr>
        <w:t>)x100%</w:t>
      </w:r>
    </w:p>
    <w:p w:rsidR="005C10AC" w:rsidRPr="000B424A" w:rsidRDefault="005C10AC" w:rsidP="000B424A">
      <w:pPr>
        <w:numPr>
          <w:ilvl w:val="0"/>
          <w:numId w:val="28"/>
        </w:numPr>
        <w:tabs>
          <w:tab w:val="clear" w:pos="360"/>
          <w:tab w:val="num" w:pos="1200"/>
        </w:tabs>
        <w:spacing w:line="460" w:lineRule="exact"/>
        <w:ind w:leftChars="400" w:left="1200"/>
        <w:rPr>
          <w:rFonts w:ascii="Arial" w:hAnsi="Arial" w:cs="Arial"/>
          <w:sz w:val="24"/>
        </w:rPr>
      </w:pPr>
      <w:r w:rsidRPr="00AB4820">
        <w:rPr>
          <w:rFonts w:ascii="Arial" w:hAnsi="Arial" w:cs="Arial"/>
          <w:sz w:val="24"/>
        </w:rPr>
        <w:t xml:space="preserve">Take out the specimens from the bath and pour out the water on the top of the specimen. Settle it for 15 minutes to make it draining water. Then </w:t>
      </w:r>
      <w:r>
        <w:rPr>
          <w:rFonts w:ascii="Arial" w:hAnsi="Arial" w:cs="Arial" w:hint="eastAsia"/>
          <w:sz w:val="24"/>
        </w:rPr>
        <w:t>down</w:t>
      </w:r>
      <w:r w:rsidRPr="00AB4820">
        <w:rPr>
          <w:rFonts w:ascii="Arial" w:hAnsi="Arial" w:cs="Arial"/>
          <w:sz w:val="24"/>
        </w:rPr>
        <w:t>load the additional surcharges weight, the swell plate, the base and the filter paper. Scale the weight to calculate the changes of the</w:t>
      </w:r>
      <w:r w:rsidR="000B424A">
        <w:rPr>
          <w:rFonts w:ascii="Arial" w:hAnsi="Arial" w:cs="Arial" w:hint="eastAsia"/>
          <w:sz w:val="24"/>
        </w:rPr>
        <w:t xml:space="preserve"> </w:t>
      </w:r>
      <w:r w:rsidRPr="000B424A">
        <w:rPr>
          <w:rFonts w:ascii="Arial" w:hAnsi="Arial" w:cs="Arial"/>
          <w:sz w:val="24"/>
        </w:rPr>
        <w:t>humidity and density of the specimens.</w:t>
      </w:r>
    </w:p>
    <w:p w:rsidR="005C10AC" w:rsidRPr="00AB4820" w:rsidRDefault="005C10AC" w:rsidP="005C10AC">
      <w:pPr>
        <w:numPr>
          <w:ilvl w:val="0"/>
          <w:numId w:val="27"/>
        </w:numPr>
        <w:tabs>
          <w:tab w:val="clear" w:pos="360"/>
          <w:tab w:val="num" w:pos="780"/>
        </w:tabs>
        <w:spacing w:line="460" w:lineRule="atLeast"/>
        <w:ind w:leftChars="200" w:left="780"/>
        <w:rPr>
          <w:rFonts w:ascii="Arial" w:hAnsi="Arial" w:cs="Arial"/>
          <w:sz w:val="24"/>
        </w:rPr>
      </w:pPr>
      <w:r w:rsidRPr="00AB4820">
        <w:rPr>
          <w:rFonts w:ascii="Arial" w:hAnsi="Arial" w:cs="Arial"/>
          <w:sz w:val="24"/>
        </w:rPr>
        <w:t>Penetration Test</w:t>
      </w:r>
    </w:p>
    <w:p w:rsidR="005C10AC" w:rsidRPr="005C10AC" w:rsidRDefault="005C10AC" w:rsidP="005C10AC">
      <w:pPr>
        <w:numPr>
          <w:ilvl w:val="0"/>
          <w:numId w:val="29"/>
        </w:numPr>
        <w:tabs>
          <w:tab w:val="clear" w:pos="360"/>
          <w:tab w:val="num" w:pos="990"/>
        </w:tabs>
        <w:spacing w:line="460" w:lineRule="atLeast"/>
        <w:ind w:leftChars="300" w:left="990"/>
        <w:rPr>
          <w:rFonts w:ascii="Arial" w:hAnsi="Arial" w:cs="Arial" w:hint="eastAsia"/>
          <w:sz w:val="24"/>
        </w:rPr>
      </w:pPr>
      <w:r w:rsidRPr="00AB4820">
        <w:rPr>
          <w:rFonts w:ascii="Arial" w:hAnsi="Arial" w:cs="Arial"/>
          <w:sz w:val="24"/>
        </w:rPr>
        <w:t>Put the specimens after immersion test on the lift plate. Adjust the penetration rod towards the proving ring. Put a certain quantity of surcharge weights besides the penetration rod.</w:t>
      </w:r>
    </w:p>
    <w:p w:rsidR="005C10AC" w:rsidRPr="00AB4820" w:rsidRDefault="005C10AC" w:rsidP="005C10AC">
      <w:pPr>
        <w:numPr>
          <w:ilvl w:val="0"/>
          <w:numId w:val="29"/>
        </w:numPr>
        <w:tabs>
          <w:tab w:val="clear" w:pos="360"/>
          <w:tab w:val="num" w:pos="990"/>
        </w:tabs>
        <w:spacing w:line="460" w:lineRule="atLeast"/>
        <w:ind w:leftChars="300" w:left="990"/>
        <w:rPr>
          <w:rFonts w:ascii="Arial" w:hAnsi="Arial" w:cs="Arial"/>
          <w:sz w:val="24"/>
        </w:rPr>
      </w:pPr>
      <w:r w:rsidRPr="00AB4820">
        <w:rPr>
          <w:rFonts w:ascii="Arial" w:hAnsi="Arial" w:cs="Arial"/>
          <w:sz w:val="24"/>
        </w:rPr>
        <w:t>Add 15KN load with hand</w:t>
      </w:r>
      <w:r>
        <w:rPr>
          <w:rFonts w:ascii="Arial" w:hAnsi="Arial" w:cs="Arial" w:hint="eastAsia"/>
          <w:sz w:val="24"/>
        </w:rPr>
        <w:t>-</w:t>
      </w:r>
      <w:r w:rsidRPr="00AB4820">
        <w:rPr>
          <w:rFonts w:ascii="Arial" w:hAnsi="Arial" w:cs="Arial"/>
          <w:sz w:val="24"/>
        </w:rPr>
        <w:t>wheel on the penetration rod. Then adjust the proving ring and the dial gauge (measuring deformation) into the zero position.</w:t>
      </w:r>
    </w:p>
    <w:p w:rsidR="005C10AC" w:rsidRPr="00AB4820" w:rsidRDefault="005C10AC" w:rsidP="005C10AC">
      <w:pPr>
        <w:numPr>
          <w:ilvl w:val="0"/>
          <w:numId w:val="29"/>
        </w:numPr>
        <w:tabs>
          <w:tab w:val="clear" w:pos="360"/>
          <w:tab w:val="num" w:pos="990"/>
        </w:tabs>
        <w:spacing w:line="460" w:lineRule="atLeast"/>
        <w:ind w:leftChars="300" w:left="990"/>
        <w:rPr>
          <w:rFonts w:ascii="Arial" w:hAnsi="Arial" w:cs="Arial"/>
          <w:sz w:val="24"/>
        </w:rPr>
      </w:pPr>
      <w:r w:rsidRPr="00AB4820">
        <w:rPr>
          <w:rFonts w:ascii="Arial" w:hAnsi="Arial" w:cs="Arial"/>
          <w:sz w:val="24"/>
        </w:rPr>
        <w:t>Add load and press in the hand</w:t>
      </w:r>
      <w:r>
        <w:rPr>
          <w:rFonts w:ascii="Arial" w:hAnsi="Arial" w:cs="Arial" w:hint="eastAsia"/>
          <w:sz w:val="24"/>
        </w:rPr>
        <w:t>-</w:t>
      </w:r>
      <w:r w:rsidRPr="00AB4820">
        <w:rPr>
          <w:rFonts w:ascii="Arial" w:hAnsi="Arial" w:cs="Arial"/>
          <w:sz w:val="24"/>
        </w:rPr>
        <w:t xml:space="preserve">wheel. Keep record of the penetration capacity at some readings on the dynamic dial gauge. Pay attention to </w:t>
      </w:r>
      <w:r w:rsidRPr="00AB4820">
        <w:rPr>
          <w:rFonts w:ascii="Arial" w:hAnsi="Arial" w:cs="Arial"/>
          <w:sz w:val="24"/>
        </w:rPr>
        <w:lastRenderedPageBreak/>
        <w:t xml:space="preserve">the penetration capacity as per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AB4820">
          <w:rPr>
            <w:rFonts w:ascii="Arial" w:hAnsi="Arial" w:cs="Arial"/>
            <w:sz w:val="24"/>
          </w:rPr>
          <w:t>2.5mm</w:t>
        </w:r>
      </w:smartTag>
      <w:r w:rsidRPr="00AB4820">
        <w:rPr>
          <w:rFonts w:ascii="Arial" w:hAnsi="Arial" w:cs="Arial"/>
          <w:sz w:val="24"/>
        </w:rPr>
        <w:t xml:space="preserve">. At this time, there should be more that 8 readings. The total penetration capacity should be more than </w:t>
      </w:r>
      <w:smartTag w:uri="urn:schemas-microsoft-com:office:smarttags" w:element="chmetcnv">
        <w:smartTagPr>
          <w:attr w:name="TCSC" w:val="0"/>
          <w:attr w:name="NumberType" w:val="1"/>
          <w:attr w:name="Negative" w:val="False"/>
          <w:attr w:name="HasSpace" w:val="False"/>
          <w:attr w:name="SourceValue" w:val="7"/>
          <w:attr w:name="UnitName" w:val="mm"/>
        </w:smartTagPr>
        <w:r w:rsidRPr="00AB4820">
          <w:rPr>
            <w:rFonts w:ascii="Arial" w:hAnsi="Arial" w:cs="Arial"/>
            <w:sz w:val="24"/>
          </w:rPr>
          <w:t>7mm</w:t>
        </w:r>
      </w:smartTag>
      <w:r w:rsidRPr="00AB4820">
        <w:rPr>
          <w:rFonts w:ascii="Arial" w:hAnsi="Arial" w:cs="Arial"/>
          <w:sz w:val="24"/>
        </w:rPr>
        <w:t>.</w:t>
      </w:r>
    </w:p>
    <w:p w:rsidR="005C10AC" w:rsidRPr="00AB4820" w:rsidRDefault="005C10AC" w:rsidP="005C10AC">
      <w:pPr>
        <w:numPr>
          <w:ilvl w:val="0"/>
          <w:numId w:val="29"/>
        </w:numPr>
        <w:tabs>
          <w:tab w:val="clear" w:pos="360"/>
          <w:tab w:val="num" w:pos="990"/>
        </w:tabs>
        <w:spacing w:line="460" w:lineRule="atLeast"/>
        <w:ind w:leftChars="300" w:left="990"/>
        <w:rPr>
          <w:rFonts w:ascii="Arial" w:hAnsi="Arial" w:cs="Arial"/>
          <w:sz w:val="24"/>
        </w:rPr>
      </w:pPr>
      <w:r w:rsidRPr="00AB4820">
        <w:rPr>
          <w:rFonts w:ascii="Arial" w:hAnsi="Arial" w:cs="Arial"/>
          <w:sz w:val="24"/>
        </w:rPr>
        <w:t xml:space="preserve">Calculate and draw the pressure-penetration capacity diagrams. Calculate the bearing-ratio when the penetration capacity is </w:t>
      </w:r>
      <w:smartTag w:uri="urn:schemas-microsoft-com:office:smarttags" w:element="chmetcnv">
        <w:smartTagPr>
          <w:attr w:name="TCSC" w:val="0"/>
          <w:attr w:name="NumberType" w:val="1"/>
          <w:attr w:name="Negative" w:val="False"/>
          <w:attr w:name="HasSpace" w:val="False"/>
          <w:attr w:name="SourceValue" w:val="2.5"/>
          <w:attr w:name="UnitName" w:val="mm"/>
        </w:smartTagPr>
        <w:r w:rsidRPr="00AB4820">
          <w:rPr>
            <w:rFonts w:ascii="Arial" w:hAnsi="Arial" w:cs="Arial"/>
            <w:sz w:val="24"/>
          </w:rPr>
          <w:t>2.5mm</w:t>
        </w:r>
      </w:smartTag>
      <w:r w:rsidRPr="00AB4820">
        <w:rPr>
          <w:rFonts w:ascii="Arial" w:hAnsi="Arial" w:cs="Arial"/>
          <w:sz w:val="24"/>
        </w:rPr>
        <w:t xml:space="preserve"> and </w:t>
      </w:r>
      <w:smartTag w:uri="urn:schemas-microsoft-com:office:smarttags" w:element="chmetcnv">
        <w:smartTagPr>
          <w:attr w:name="TCSC" w:val="0"/>
          <w:attr w:name="NumberType" w:val="1"/>
          <w:attr w:name="Negative" w:val="False"/>
          <w:attr w:name="HasSpace" w:val="False"/>
          <w:attr w:name="SourceValue" w:val="5"/>
          <w:attr w:name="UnitName" w:val="mm"/>
        </w:smartTagPr>
        <w:r w:rsidRPr="00AB4820">
          <w:rPr>
            <w:rFonts w:ascii="Arial" w:hAnsi="Arial" w:cs="Arial"/>
            <w:sz w:val="24"/>
          </w:rPr>
          <w:t>5.0mm</w:t>
        </w:r>
      </w:smartTag>
      <w:r w:rsidRPr="00AB4820">
        <w:rPr>
          <w:rFonts w:ascii="Arial" w:hAnsi="Arial" w:cs="Arial"/>
          <w:sz w:val="24"/>
        </w:rPr>
        <w:t>.</w:t>
      </w:r>
    </w:p>
    <w:p w:rsidR="005C10AC" w:rsidRPr="00AB4820" w:rsidRDefault="005C10AC" w:rsidP="005C10AC">
      <w:pPr>
        <w:spacing w:line="460" w:lineRule="atLeast"/>
        <w:ind w:leftChars="471" w:left="989"/>
        <w:rPr>
          <w:rFonts w:ascii="Arial" w:hAnsi="Arial" w:cs="Arial"/>
          <w:sz w:val="24"/>
        </w:rPr>
      </w:pPr>
      <w:r w:rsidRPr="00AB4820">
        <w:rPr>
          <w:rFonts w:ascii="Arial" w:hAnsi="Arial" w:cs="Arial"/>
          <w:sz w:val="24"/>
        </w:rPr>
        <w:t>Bearing-ratio=Unit pressure</w:t>
      </w:r>
      <w:r w:rsidRPr="00CF0654">
        <w:rPr>
          <w:rFonts w:ascii="Arial" w:hAnsi="Arial" w:cs="Arial"/>
          <w:sz w:val="32"/>
          <w:szCs w:val="32"/>
        </w:rPr>
        <w:t>÷</w:t>
      </w:r>
      <w:r w:rsidRPr="00AB4820">
        <w:rPr>
          <w:rFonts w:ascii="Arial" w:hAnsi="Arial" w:cs="Arial"/>
          <w:sz w:val="24"/>
        </w:rPr>
        <w:t>(7.0 or 10.5)x100%</w:t>
      </w:r>
    </w:p>
    <w:p w:rsidR="005C10AC" w:rsidRPr="00AB4820" w:rsidRDefault="005C10AC" w:rsidP="005C10AC">
      <w:pPr>
        <w:numPr>
          <w:ilvl w:val="0"/>
          <w:numId w:val="25"/>
        </w:numPr>
        <w:spacing w:line="460" w:lineRule="atLeast"/>
        <w:rPr>
          <w:rFonts w:ascii="Arial" w:hAnsi="Arial" w:cs="Arial"/>
          <w:b/>
          <w:sz w:val="24"/>
        </w:rPr>
      </w:pPr>
      <w:r w:rsidRPr="00AB4820">
        <w:rPr>
          <w:rFonts w:ascii="Arial" w:hAnsi="Arial" w:cs="Arial"/>
          <w:b/>
          <w:sz w:val="24"/>
        </w:rPr>
        <w:t>Maintenance</w:t>
      </w:r>
    </w:p>
    <w:p w:rsidR="005C10AC" w:rsidRPr="00AB4820" w:rsidRDefault="005C10AC" w:rsidP="005C10AC">
      <w:pPr>
        <w:numPr>
          <w:ilvl w:val="0"/>
          <w:numId w:val="30"/>
        </w:numPr>
        <w:tabs>
          <w:tab w:val="clear" w:pos="1080"/>
          <w:tab w:val="num" w:pos="1290"/>
        </w:tabs>
        <w:spacing w:line="460" w:lineRule="atLeast"/>
        <w:ind w:leftChars="443" w:left="1290"/>
        <w:rPr>
          <w:rFonts w:ascii="Arial" w:hAnsi="Arial" w:cs="Arial"/>
          <w:sz w:val="24"/>
        </w:rPr>
      </w:pPr>
      <w:r w:rsidRPr="00AB4820">
        <w:rPr>
          <w:rFonts w:ascii="Arial" w:hAnsi="Arial" w:cs="Arial"/>
          <w:sz w:val="24"/>
        </w:rPr>
        <w:t>Clean the apparatus after finish the test</w:t>
      </w:r>
    </w:p>
    <w:p w:rsidR="005C10AC" w:rsidRDefault="005C10AC" w:rsidP="005C10AC">
      <w:pPr>
        <w:numPr>
          <w:ilvl w:val="0"/>
          <w:numId w:val="30"/>
        </w:numPr>
        <w:tabs>
          <w:tab w:val="clear" w:pos="1080"/>
          <w:tab w:val="num" w:pos="1290"/>
        </w:tabs>
        <w:spacing w:line="460" w:lineRule="atLeast"/>
        <w:ind w:leftChars="443" w:left="1290"/>
        <w:rPr>
          <w:rFonts w:ascii="Arial" w:hAnsi="Arial" w:cs="Arial" w:hint="eastAsia"/>
          <w:sz w:val="24"/>
        </w:rPr>
      </w:pPr>
      <w:r w:rsidRPr="00AB4820">
        <w:rPr>
          <w:rFonts w:ascii="Arial" w:hAnsi="Arial" w:cs="Arial"/>
          <w:sz w:val="24"/>
        </w:rPr>
        <w:t>Change the new lubricating oil into the transmission case after use for 1 year. Maintain regularly later.</w:t>
      </w:r>
    </w:p>
    <w:p w:rsidR="005C10AC" w:rsidRDefault="005C10AC" w:rsidP="005C10AC">
      <w:pPr>
        <w:spacing w:line="460" w:lineRule="atLeast"/>
        <w:ind w:leftChars="271" w:left="569"/>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ind w:left="360"/>
        <w:rPr>
          <w:rFonts w:ascii="Arial" w:hAnsi="Arial" w:cs="Arial" w:hint="eastAsia"/>
          <w:sz w:val="24"/>
        </w:rPr>
      </w:pPr>
    </w:p>
    <w:p w:rsidR="005C10AC" w:rsidRDefault="005C10AC" w:rsidP="005C10AC">
      <w:pPr>
        <w:spacing w:line="460" w:lineRule="atLeast"/>
        <w:rPr>
          <w:rFonts w:ascii="Arial" w:hAnsi="Arial" w:cs="Arial" w:hint="eastAsia"/>
          <w:sz w:val="30"/>
          <w:szCs w:val="30"/>
        </w:rPr>
      </w:pPr>
    </w:p>
    <w:p w:rsidR="000B424A" w:rsidRDefault="000B424A" w:rsidP="005C10AC">
      <w:pPr>
        <w:spacing w:line="460" w:lineRule="atLeast"/>
        <w:rPr>
          <w:rFonts w:ascii="Arial" w:hAnsi="Arial" w:cs="Arial" w:hint="eastAsia"/>
          <w:sz w:val="30"/>
          <w:szCs w:val="30"/>
        </w:rPr>
      </w:pPr>
    </w:p>
    <w:p w:rsidR="000B424A" w:rsidRPr="004B642C" w:rsidRDefault="000B424A" w:rsidP="005C10AC">
      <w:pPr>
        <w:spacing w:line="460" w:lineRule="atLeast"/>
        <w:rPr>
          <w:rFonts w:ascii="Arial" w:hAnsi="Arial" w:cs="Arial"/>
          <w:sz w:val="30"/>
          <w:szCs w:val="30"/>
        </w:rPr>
      </w:pPr>
    </w:p>
    <w:p w:rsidR="005C10AC" w:rsidRPr="004B642C" w:rsidRDefault="005C10AC" w:rsidP="005C10AC">
      <w:pPr>
        <w:numPr>
          <w:ilvl w:val="0"/>
          <w:numId w:val="25"/>
        </w:numPr>
        <w:spacing w:line="480" w:lineRule="auto"/>
        <w:rPr>
          <w:rFonts w:ascii="Arial" w:hAnsi="Arial" w:cs="Arial"/>
          <w:b/>
          <w:sz w:val="30"/>
          <w:szCs w:val="30"/>
        </w:rPr>
      </w:pPr>
      <w:r w:rsidRPr="004B642C">
        <w:rPr>
          <w:rFonts w:ascii="Arial" w:hAnsi="Arial" w:cs="Arial"/>
          <w:b/>
          <w:sz w:val="30"/>
          <w:szCs w:val="30"/>
        </w:rPr>
        <w:lastRenderedPageBreak/>
        <w:t>Packing List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Main frame: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proving ring (with 1 unit of dial gauge):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control cabinet: 1 unit</w:t>
      </w:r>
    </w:p>
    <w:p w:rsidR="005C10AC" w:rsidRPr="004B642C" w:rsidRDefault="005C10AC" w:rsidP="005C10AC">
      <w:pPr>
        <w:numPr>
          <w:ilvl w:val="0"/>
          <w:numId w:val="31"/>
        </w:numPr>
        <w:spacing w:line="480" w:lineRule="auto"/>
        <w:rPr>
          <w:rFonts w:ascii="Arial" w:hAnsi="Arial" w:cs="Arial" w:hint="eastAsia"/>
          <w:sz w:val="30"/>
          <w:szCs w:val="30"/>
        </w:rPr>
      </w:pPr>
      <w:r w:rsidRPr="004B642C">
        <w:rPr>
          <w:rFonts w:ascii="Arial" w:hAnsi="Arial" w:cs="Arial"/>
          <w:sz w:val="30"/>
          <w:szCs w:val="30"/>
        </w:rPr>
        <w:t>penetration rod: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hint="eastAsia"/>
          <w:sz w:val="30"/>
          <w:szCs w:val="30"/>
        </w:rPr>
        <w:t>CBR Part : 3 Pcs</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manual: 1 piece</w:t>
      </w:r>
    </w:p>
    <w:p w:rsidR="005C10AC" w:rsidRPr="005C10A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Certification: 1 piece</w:t>
      </w:r>
    </w:p>
    <w:p w:rsidR="005C10AC" w:rsidRDefault="005C10AC" w:rsidP="005C10AC">
      <w:pPr>
        <w:numPr>
          <w:ilvl w:val="0"/>
          <w:numId w:val="25"/>
        </w:numPr>
        <w:spacing w:line="460" w:lineRule="atLeast"/>
        <w:rPr>
          <w:rFonts w:ascii="Arial" w:hAnsi="Arial" w:cs="Arial" w:hint="eastAsia"/>
          <w:b/>
          <w:sz w:val="30"/>
          <w:szCs w:val="30"/>
        </w:rPr>
      </w:pPr>
      <w:r w:rsidRPr="004B642C">
        <w:rPr>
          <w:rFonts w:ascii="Arial" w:hAnsi="Arial" w:cs="Arial"/>
          <w:b/>
          <w:sz w:val="30"/>
          <w:szCs w:val="30"/>
        </w:rPr>
        <w:t>Immersion swell accessories (need to order): 1 set</w:t>
      </w:r>
    </w:p>
    <w:p w:rsidR="005C10AC" w:rsidRPr="004B642C" w:rsidRDefault="005C10AC" w:rsidP="005C10AC">
      <w:pPr>
        <w:spacing w:line="460" w:lineRule="atLeast"/>
        <w:ind w:left="720"/>
        <w:rPr>
          <w:rFonts w:ascii="Arial" w:hAnsi="Arial" w:cs="Arial"/>
          <w:b/>
          <w:sz w:val="30"/>
          <w:szCs w:val="30"/>
        </w:rPr>
      </w:pP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 xml:space="preserve">surcharge weights: </w:t>
      </w:r>
      <w:r w:rsidRPr="004B642C">
        <w:rPr>
          <w:rFonts w:ascii="Arial" w:hAnsi="Arial" w:cs="Arial" w:hint="eastAsia"/>
          <w:sz w:val="30"/>
          <w:szCs w:val="30"/>
        </w:rPr>
        <w:t>8</w:t>
      </w:r>
      <w:r w:rsidRPr="004B642C">
        <w:rPr>
          <w:rFonts w:ascii="Arial" w:hAnsi="Arial" w:cs="Arial"/>
          <w:sz w:val="30"/>
          <w:szCs w:val="30"/>
        </w:rPr>
        <w:t>sets</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table clamp: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sample cylinder: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guard ring: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base: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swell plate: 1 unit</w:t>
      </w:r>
    </w:p>
    <w:p w:rsidR="005C10AC" w:rsidRPr="004B642C" w:rsidRDefault="005C10AC" w:rsidP="005C10AC">
      <w:pPr>
        <w:numPr>
          <w:ilvl w:val="0"/>
          <w:numId w:val="31"/>
        </w:numPr>
        <w:spacing w:line="480" w:lineRule="auto"/>
        <w:rPr>
          <w:rFonts w:ascii="Arial" w:hAnsi="Arial" w:cs="Arial"/>
          <w:sz w:val="30"/>
          <w:szCs w:val="30"/>
        </w:rPr>
      </w:pPr>
      <w:r w:rsidRPr="004B642C">
        <w:rPr>
          <w:rFonts w:ascii="Arial" w:hAnsi="Arial" w:cs="Arial"/>
          <w:sz w:val="30"/>
          <w:szCs w:val="30"/>
        </w:rPr>
        <w:t>dial gauge: (prepared by user)</w:t>
      </w:r>
    </w:p>
    <w:p w:rsidR="007F2C62" w:rsidRDefault="007F2C62"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Default="005C10AC" w:rsidP="00216CA8">
      <w:pPr>
        <w:rPr>
          <w:rFonts w:ascii="Arial" w:hAnsi="Arial" w:cs="Arial" w:hint="eastAsia"/>
          <w:b/>
          <w:sz w:val="44"/>
          <w:szCs w:val="44"/>
        </w:rPr>
      </w:pPr>
    </w:p>
    <w:p w:rsidR="005C10AC" w:rsidRPr="005C10AC" w:rsidRDefault="005C10AC" w:rsidP="00216CA8">
      <w:pPr>
        <w:rPr>
          <w:rFonts w:ascii="Arial" w:hAnsi="Arial" w:cs="Arial" w:hint="eastAsia"/>
          <w:b/>
          <w:sz w:val="44"/>
          <w:szCs w:val="44"/>
        </w:rPr>
      </w:pPr>
    </w:p>
    <w:p w:rsidR="007F2C62" w:rsidRPr="008C0886" w:rsidRDefault="007F2C62" w:rsidP="00216CA8">
      <w:pPr>
        <w:rPr>
          <w:rFonts w:ascii="Arial" w:hAnsi="Arial" w:cs="Arial" w:hint="eastAsia"/>
          <w:b/>
          <w:sz w:val="44"/>
          <w:szCs w:val="44"/>
        </w:rPr>
      </w:pPr>
    </w:p>
    <w:p w:rsidR="00216CA8" w:rsidRPr="00555FF5" w:rsidRDefault="00216CA8" w:rsidP="00216CA8">
      <w:pPr>
        <w:spacing w:line="360" w:lineRule="auto"/>
        <w:jc w:val="center"/>
        <w:rPr>
          <w:rFonts w:ascii="Arial" w:hAnsi="Arial" w:cs="Arial"/>
          <w:b/>
          <w:sz w:val="28"/>
          <w:szCs w:val="28"/>
        </w:rPr>
      </w:pPr>
      <w:r w:rsidRPr="00555FF5">
        <w:rPr>
          <w:rFonts w:ascii="Arial" w:hAnsi="Arial" w:cs="Arial"/>
          <w:b/>
          <w:sz w:val="28"/>
          <w:szCs w:val="28"/>
        </w:rPr>
        <w:t>Production Conformity Certificate</w:t>
      </w:r>
    </w:p>
    <w:p w:rsidR="00216CA8" w:rsidRPr="008F7384" w:rsidRDefault="00216CA8" w:rsidP="00216CA8">
      <w:pPr>
        <w:spacing w:line="360" w:lineRule="auto"/>
        <w:jc w:val="center"/>
        <w:rPr>
          <w:rFonts w:ascii="Arial" w:hAnsi="Arial" w:cs="Arial"/>
          <w:b/>
          <w:szCs w:val="21"/>
        </w:rPr>
      </w:pPr>
    </w:p>
    <w:p w:rsidR="00216CA8" w:rsidRPr="008F7384" w:rsidRDefault="00216CA8" w:rsidP="00216CA8">
      <w:pPr>
        <w:spacing w:line="360" w:lineRule="auto"/>
        <w:rPr>
          <w:rFonts w:ascii="Arial" w:hAnsi="Arial" w:cs="Arial"/>
          <w:b/>
          <w:szCs w:val="21"/>
        </w:rPr>
      </w:pPr>
      <w:r w:rsidRPr="008F7384">
        <w:rPr>
          <w:rFonts w:ascii="Arial" w:hAnsi="Arial" w:cs="Arial"/>
          <w:b/>
          <w:szCs w:val="21"/>
        </w:rPr>
        <w:t>The production has already passed check. The quality is conformity.</w:t>
      </w:r>
    </w:p>
    <w:p w:rsidR="00216CA8" w:rsidRPr="008F7384" w:rsidRDefault="00216CA8" w:rsidP="00216CA8">
      <w:pPr>
        <w:spacing w:line="360" w:lineRule="auto"/>
        <w:rPr>
          <w:rFonts w:ascii="Arial" w:hAnsi="Arial" w:cs="Arial"/>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402"/>
      </w:tblGrid>
      <w:tr w:rsidR="000B424A" w:rsidRPr="008F7384" w:rsidTr="00F6019F">
        <w:trPr>
          <w:trHeight w:val="851"/>
        </w:trPr>
        <w:tc>
          <w:tcPr>
            <w:tcW w:w="2093" w:type="dxa"/>
            <w:vAlign w:val="center"/>
          </w:tcPr>
          <w:p w:rsidR="000B424A" w:rsidRPr="00555FF5" w:rsidRDefault="000B424A" w:rsidP="00F6019F">
            <w:pPr>
              <w:spacing w:line="360" w:lineRule="auto"/>
              <w:ind w:firstLineChars="295" w:firstLine="829"/>
              <w:rPr>
                <w:rFonts w:ascii="Arial" w:hAnsi="Arial" w:cs="Arial"/>
                <w:b/>
                <w:sz w:val="28"/>
                <w:szCs w:val="28"/>
              </w:rPr>
            </w:pPr>
            <w:r w:rsidRPr="00555FF5">
              <w:rPr>
                <w:rFonts w:ascii="Arial" w:hAnsi="Arial" w:cs="Arial"/>
                <w:b/>
                <w:sz w:val="28"/>
                <w:szCs w:val="28"/>
              </w:rPr>
              <w:t>Model</w:t>
            </w:r>
          </w:p>
        </w:tc>
        <w:tc>
          <w:tcPr>
            <w:tcW w:w="6402" w:type="dxa"/>
            <w:vAlign w:val="center"/>
          </w:tcPr>
          <w:p w:rsidR="000B424A" w:rsidRPr="00E07A29" w:rsidRDefault="000B424A" w:rsidP="007F3B42">
            <w:pPr>
              <w:spacing w:line="360" w:lineRule="auto"/>
              <w:jc w:val="center"/>
              <w:rPr>
                <w:rFonts w:ascii="Arial" w:hAnsi="Arial" w:cs="Arial"/>
                <w:b/>
                <w:sz w:val="24"/>
              </w:rPr>
            </w:pPr>
            <w:r w:rsidRPr="00E07A29">
              <w:rPr>
                <w:rFonts w:ascii="Arial" w:hAnsi="Arial" w:cs="Arial"/>
                <w:b/>
                <w:sz w:val="24"/>
              </w:rPr>
              <w:t>STCBR-1</w:t>
            </w:r>
          </w:p>
        </w:tc>
      </w:tr>
      <w:tr w:rsidR="000B424A" w:rsidRPr="008F7384" w:rsidTr="00F6019F">
        <w:trPr>
          <w:trHeight w:val="851"/>
        </w:trPr>
        <w:tc>
          <w:tcPr>
            <w:tcW w:w="2093" w:type="dxa"/>
            <w:vAlign w:val="center"/>
          </w:tcPr>
          <w:p w:rsidR="000B424A" w:rsidRPr="00555FF5" w:rsidRDefault="000B424A" w:rsidP="00F6019F">
            <w:pPr>
              <w:spacing w:line="360" w:lineRule="auto"/>
              <w:rPr>
                <w:rFonts w:ascii="Arial" w:hAnsi="Arial" w:cs="Arial"/>
                <w:b/>
                <w:sz w:val="28"/>
                <w:szCs w:val="28"/>
              </w:rPr>
            </w:pPr>
            <w:r w:rsidRPr="00555FF5">
              <w:rPr>
                <w:rFonts w:ascii="Arial" w:hAnsi="Arial" w:cs="Arial"/>
                <w:b/>
                <w:sz w:val="28"/>
                <w:szCs w:val="28"/>
              </w:rPr>
              <w:t>Production</w:t>
            </w:r>
          </w:p>
        </w:tc>
        <w:tc>
          <w:tcPr>
            <w:tcW w:w="6402" w:type="dxa"/>
            <w:vAlign w:val="center"/>
          </w:tcPr>
          <w:p w:rsidR="000B424A" w:rsidRPr="00E07A29" w:rsidRDefault="000B424A" w:rsidP="007F3B42">
            <w:pPr>
              <w:spacing w:line="360" w:lineRule="auto"/>
              <w:jc w:val="center"/>
              <w:rPr>
                <w:rFonts w:ascii="Arial" w:hAnsi="Arial" w:cs="Arial"/>
                <w:sz w:val="24"/>
              </w:rPr>
            </w:pPr>
            <w:r w:rsidRPr="00E07A29">
              <w:rPr>
                <w:rFonts w:ascii="Arial" w:hAnsi="Arial" w:cs="Arial"/>
                <w:b/>
                <w:sz w:val="24"/>
              </w:rPr>
              <w:t>CBR Testing Apparatus</w:t>
            </w:r>
          </w:p>
        </w:tc>
      </w:tr>
      <w:tr w:rsidR="000B424A" w:rsidRPr="008F7384" w:rsidTr="00F6019F">
        <w:trPr>
          <w:trHeight w:val="851"/>
        </w:trPr>
        <w:tc>
          <w:tcPr>
            <w:tcW w:w="2093" w:type="dxa"/>
            <w:vAlign w:val="center"/>
          </w:tcPr>
          <w:p w:rsidR="000B424A" w:rsidRPr="00555FF5" w:rsidRDefault="000B424A" w:rsidP="00F6019F">
            <w:pPr>
              <w:spacing w:line="360" w:lineRule="auto"/>
              <w:rPr>
                <w:rFonts w:ascii="Arial" w:hAnsi="Arial" w:cs="Arial"/>
                <w:b/>
                <w:sz w:val="28"/>
                <w:szCs w:val="28"/>
              </w:rPr>
            </w:pPr>
            <w:r w:rsidRPr="00555FF5">
              <w:rPr>
                <w:rFonts w:ascii="Arial" w:hAnsi="Arial" w:cs="Arial"/>
                <w:b/>
                <w:sz w:val="28"/>
                <w:szCs w:val="28"/>
              </w:rPr>
              <w:t>Serial No.</w:t>
            </w:r>
          </w:p>
        </w:tc>
        <w:tc>
          <w:tcPr>
            <w:tcW w:w="6402" w:type="dxa"/>
            <w:vAlign w:val="center"/>
          </w:tcPr>
          <w:p w:rsidR="000B424A" w:rsidRPr="00555FF5" w:rsidRDefault="000B424A" w:rsidP="00F6019F">
            <w:pPr>
              <w:spacing w:line="360" w:lineRule="auto"/>
              <w:rPr>
                <w:rFonts w:ascii="Arial" w:hAnsi="Arial" w:cs="Arial"/>
                <w:b/>
                <w:sz w:val="28"/>
                <w:szCs w:val="28"/>
              </w:rPr>
            </w:pPr>
            <w:r w:rsidRPr="00555FF5">
              <w:rPr>
                <w:rFonts w:ascii="Arial" w:hAnsi="Arial" w:cs="Arial" w:hint="eastAsia"/>
                <w:b/>
                <w:sz w:val="28"/>
                <w:szCs w:val="28"/>
              </w:rPr>
              <w:t xml:space="preserve">     </w:t>
            </w:r>
          </w:p>
        </w:tc>
      </w:tr>
      <w:tr w:rsidR="000B424A" w:rsidRPr="008F7384" w:rsidTr="00F6019F">
        <w:trPr>
          <w:trHeight w:val="851"/>
        </w:trPr>
        <w:tc>
          <w:tcPr>
            <w:tcW w:w="2093" w:type="dxa"/>
            <w:vAlign w:val="center"/>
          </w:tcPr>
          <w:p w:rsidR="000B424A" w:rsidRPr="00555FF5" w:rsidRDefault="000B424A" w:rsidP="00F6019F">
            <w:pPr>
              <w:spacing w:line="360" w:lineRule="auto"/>
              <w:rPr>
                <w:rFonts w:ascii="Arial" w:hAnsi="Arial" w:cs="Arial"/>
                <w:b/>
                <w:sz w:val="28"/>
                <w:szCs w:val="28"/>
              </w:rPr>
            </w:pPr>
            <w:r w:rsidRPr="00555FF5">
              <w:rPr>
                <w:rFonts w:ascii="Arial" w:hAnsi="Arial" w:cs="Arial"/>
                <w:b/>
                <w:sz w:val="28"/>
                <w:szCs w:val="28"/>
              </w:rPr>
              <w:t>Checker</w:t>
            </w:r>
          </w:p>
        </w:tc>
        <w:tc>
          <w:tcPr>
            <w:tcW w:w="6402" w:type="dxa"/>
            <w:vAlign w:val="center"/>
          </w:tcPr>
          <w:p w:rsidR="000B424A" w:rsidRPr="00555FF5" w:rsidRDefault="000B424A" w:rsidP="00F6019F">
            <w:pPr>
              <w:spacing w:line="360" w:lineRule="auto"/>
              <w:rPr>
                <w:rFonts w:ascii="Arial" w:hAnsi="Arial" w:cs="Arial"/>
                <w:b/>
                <w:sz w:val="28"/>
                <w:szCs w:val="28"/>
              </w:rPr>
            </w:pPr>
            <w:r w:rsidRPr="00555FF5">
              <w:rPr>
                <w:rFonts w:ascii="Arial" w:hAnsi="Arial" w:cs="Arial" w:hint="eastAsia"/>
                <w:b/>
                <w:sz w:val="28"/>
                <w:szCs w:val="28"/>
              </w:rPr>
              <w:t xml:space="preserve">        </w:t>
            </w:r>
            <w:r>
              <w:rPr>
                <w:rFonts w:ascii="Arial" w:hAnsi="Arial" w:cs="Arial" w:hint="eastAsia"/>
                <w:b/>
                <w:sz w:val="28"/>
                <w:szCs w:val="28"/>
              </w:rPr>
              <w:t xml:space="preserve">          </w:t>
            </w:r>
            <w:r w:rsidRPr="00555FF5">
              <w:rPr>
                <w:rFonts w:ascii="Arial" w:hAnsi="Arial" w:cs="Arial" w:hint="eastAsia"/>
                <w:b/>
                <w:sz w:val="28"/>
                <w:szCs w:val="28"/>
              </w:rPr>
              <w:t>003</w:t>
            </w:r>
          </w:p>
        </w:tc>
      </w:tr>
      <w:tr w:rsidR="000B424A" w:rsidRPr="008F7384" w:rsidTr="00F6019F">
        <w:trPr>
          <w:trHeight w:val="851"/>
        </w:trPr>
        <w:tc>
          <w:tcPr>
            <w:tcW w:w="8495" w:type="dxa"/>
            <w:gridSpan w:val="2"/>
            <w:vAlign w:val="center"/>
          </w:tcPr>
          <w:p w:rsidR="000B424A" w:rsidRDefault="000B424A" w:rsidP="00F6019F">
            <w:pPr>
              <w:spacing w:line="360" w:lineRule="auto"/>
              <w:jc w:val="center"/>
              <w:rPr>
                <w:rFonts w:ascii="Arial" w:hAnsi="Arial" w:cs="Arial" w:hint="eastAsia"/>
                <w:b/>
                <w:sz w:val="28"/>
                <w:szCs w:val="28"/>
              </w:rPr>
            </w:pPr>
            <w:r w:rsidRPr="00555FF5">
              <w:rPr>
                <w:rFonts w:ascii="Arial" w:hAnsi="Arial" w:cs="Arial"/>
                <w:b/>
                <w:sz w:val="28"/>
                <w:szCs w:val="28"/>
              </w:rPr>
              <w:t>Shanghai Civil l&amp; Road Instrument CO., LTD.</w:t>
            </w:r>
          </w:p>
          <w:p w:rsidR="000B424A" w:rsidRPr="00555FF5" w:rsidRDefault="000B424A" w:rsidP="00F6019F">
            <w:pPr>
              <w:spacing w:line="360" w:lineRule="auto"/>
              <w:jc w:val="center"/>
              <w:rPr>
                <w:rFonts w:ascii="Arial" w:hAnsi="Arial" w:cs="Arial"/>
                <w:b/>
                <w:sz w:val="28"/>
                <w:szCs w:val="28"/>
              </w:rPr>
            </w:pPr>
            <w:bookmarkStart w:id="2" w:name="OLE_LINK13"/>
            <w:bookmarkStart w:id="3" w:name="OLE_LINK14"/>
            <w:r w:rsidRPr="00DB4DE5">
              <w:rPr>
                <w:rFonts w:ascii="Arial" w:hAnsi="Arial" w:cs="Arial"/>
                <w:b/>
                <w:sz w:val="26"/>
              </w:rPr>
              <w:t>Zhejiang Tugong Instrument CO., LTD.</w:t>
            </w:r>
            <w:bookmarkEnd w:id="2"/>
            <w:bookmarkEnd w:id="3"/>
          </w:p>
        </w:tc>
      </w:tr>
      <w:tr w:rsidR="000B424A" w:rsidRPr="008F7384" w:rsidTr="00F6019F">
        <w:trPr>
          <w:trHeight w:val="851"/>
        </w:trPr>
        <w:tc>
          <w:tcPr>
            <w:tcW w:w="8495" w:type="dxa"/>
            <w:gridSpan w:val="2"/>
            <w:vAlign w:val="center"/>
          </w:tcPr>
          <w:p w:rsidR="000B424A" w:rsidRPr="00555FF5" w:rsidRDefault="000B424A" w:rsidP="00F6019F">
            <w:pPr>
              <w:spacing w:line="360" w:lineRule="auto"/>
              <w:jc w:val="center"/>
              <w:rPr>
                <w:rFonts w:ascii="Arial" w:hAnsi="Arial" w:cs="Arial"/>
                <w:b/>
                <w:sz w:val="28"/>
                <w:szCs w:val="28"/>
              </w:rPr>
            </w:pPr>
            <w:r w:rsidRPr="00555FF5">
              <w:rPr>
                <w:rFonts w:ascii="Arial" w:hAnsi="Arial" w:cs="Arial"/>
                <w:b/>
                <w:sz w:val="28"/>
                <w:szCs w:val="28"/>
              </w:rPr>
              <w:t>ISO9001 Certified!</w:t>
            </w:r>
          </w:p>
        </w:tc>
      </w:tr>
    </w:tbl>
    <w:p w:rsidR="00216CA8" w:rsidRPr="008F7384" w:rsidRDefault="00216CA8" w:rsidP="00216CA8">
      <w:pPr>
        <w:spacing w:line="360" w:lineRule="auto"/>
        <w:ind w:firstLine="480"/>
        <w:rPr>
          <w:rFonts w:ascii="Arial" w:hAnsi="Arial" w:cs="Arial"/>
          <w:szCs w:val="21"/>
        </w:rPr>
      </w:pPr>
    </w:p>
    <w:p w:rsidR="00216CA8" w:rsidRDefault="00216CA8" w:rsidP="00216CA8">
      <w:pPr>
        <w:spacing w:line="360" w:lineRule="auto"/>
        <w:jc w:val="center"/>
        <w:rPr>
          <w:rFonts w:ascii="宋体" w:hAnsi="宋体" w:cs="Arial" w:hint="eastAsia"/>
          <w:sz w:val="24"/>
        </w:rPr>
      </w:pPr>
    </w:p>
    <w:p w:rsidR="00216CA8" w:rsidRDefault="00216CA8" w:rsidP="00216CA8">
      <w:pPr>
        <w:spacing w:line="360" w:lineRule="auto"/>
        <w:rPr>
          <w:rFonts w:ascii="宋体" w:hAnsi="宋体" w:cs="Arial" w:hint="eastAsia"/>
          <w:sz w:val="24"/>
        </w:rPr>
      </w:pPr>
    </w:p>
    <w:p w:rsidR="00216CA8" w:rsidRDefault="00216CA8" w:rsidP="00216CA8">
      <w:pPr>
        <w:spacing w:line="360" w:lineRule="auto"/>
        <w:jc w:val="center"/>
        <w:rPr>
          <w:rFonts w:ascii="宋体" w:hAnsi="宋体" w:cs="Arial" w:hint="eastAsia"/>
          <w:sz w:val="24"/>
        </w:rPr>
      </w:pPr>
    </w:p>
    <w:p w:rsidR="00216CA8" w:rsidRDefault="00216CA8" w:rsidP="00216CA8">
      <w:pPr>
        <w:spacing w:line="360" w:lineRule="auto"/>
        <w:jc w:val="center"/>
        <w:rPr>
          <w:rFonts w:ascii="宋体" w:hAnsi="宋体" w:cs="Arial" w:hint="eastAsia"/>
          <w:sz w:val="24"/>
        </w:rPr>
      </w:pPr>
    </w:p>
    <w:p w:rsidR="00216CA8" w:rsidRPr="00356914" w:rsidRDefault="00216CA8" w:rsidP="00216CA8">
      <w:pPr>
        <w:spacing w:line="360" w:lineRule="auto"/>
        <w:rPr>
          <w:rFonts w:ascii="Arial" w:hAnsi="Arial" w:cs="Arial"/>
          <w:sz w:val="28"/>
          <w:szCs w:val="28"/>
        </w:rPr>
      </w:pPr>
    </w:p>
    <w:p w:rsidR="00216CA8" w:rsidRPr="00E37B6F" w:rsidRDefault="00216CA8" w:rsidP="00694838">
      <w:pPr>
        <w:rPr>
          <w:rFonts w:ascii="Arial" w:hAnsi="Arial" w:cs="Arial"/>
          <w:sz w:val="24"/>
        </w:rPr>
      </w:pPr>
    </w:p>
    <w:sectPr w:rsidR="00216CA8" w:rsidRPr="00E37B6F" w:rsidSect="005C10AC">
      <w:headerReference w:type="default" r:id="rId9"/>
      <w:footerReference w:type="default" r:id="rId10"/>
      <w:pgSz w:w="11907" w:h="16840" w:code="9"/>
      <w:pgMar w:top="1440" w:right="1531" w:bottom="1440"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01" w:rsidRDefault="00B91A01">
      <w:r>
        <w:separator/>
      </w:r>
    </w:p>
  </w:endnote>
  <w:endnote w:type="continuationSeparator" w:id="1">
    <w:p w:rsidR="00B91A01" w:rsidRDefault="00B91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4B" w:rsidRPr="001F7B43" w:rsidRDefault="00994A4B" w:rsidP="000B1EDC">
    <w:pPr>
      <w:pStyle w:val="a4"/>
      <w:ind w:firstLineChars="1450" w:firstLine="2610"/>
      <w:rPr>
        <w:rFonts w:ascii="Arial" w:hAnsi="Arial" w:cs="Arial"/>
        <w:color w:val="999999"/>
      </w:rPr>
    </w:pPr>
    <w:r>
      <w:rPr>
        <w:rFonts w:ascii="Arial" w:hAnsi="Arial" w:cs="Arial" w:hint="eastAsia"/>
        <w:color w:val="999999"/>
      </w:rPr>
      <w:t xml:space="preserve">     </w:t>
    </w:r>
    <w:r w:rsidRPr="001F7B43">
      <w:rPr>
        <w:rFonts w:ascii="Arial" w:hAnsi="Arial" w:cs="Arial" w:hint="eastAsia"/>
        <w:color w:val="999999"/>
      </w:rPr>
      <w:t xml:space="preserve">Page </w:t>
    </w:r>
    <w:r w:rsidRPr="001F7B43">
      <w:rPr>
        <w:rStyle w:val="a7"/>
        <w:color w:val="999999"/>
      </w:rPr>
      <w:fldChar w:fldCharType="begin"/>
    </w:r>
    <w:r w:rsidRPr="001F7B43">
      <w:rPr>
        <w:rStyle w:val="a7"/>
        <w:color w:val="999999"/>
      </w:rPr>
      <w:instrText xml:space="preserve"> PAGE </w:instrText>
    </w:r>
    <w:r w:rsidRPr="001F7B43">
      <w:rPr>
        <w:rStyle w:val="a7"/>
        <w:color w:val="999999"/>
      </w:rPr>
      <w:fldChar w:fldCharType="separate"/>
    </w:r>
    <w:r w:rsidR="00F422C4">
      <w:rPr>
        <w:rStyle w:val="a7"/>
        <w:noProof/>
        <w:color w:val="999999"/>
      </w:rPr>
      <w:t>1</w:t>
    </w:r>
    <w:r w:rsidRPr="001F7B43">
      <w:rPr>
        <w:rStyle w:val="a7"/>
        <w:color w:val="999999"/>
      </w:rPr>
      <w:fldChar w:fldCharType="end"/>
    </w:r>
    <w:r w:rsidRPr="001F7B43">
      <w:rPr>
        <w:rFonts w:ascii="Arial" w:hAnsi="Arial" w:cs="Arial" w:hint="eastAsia"/>
        <w:color w:val="999999"/>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01" w:rsidRDefault="00B91A01">
      <w:r>
        <w:separator/>
      </w:r>
    </w:p>
  </w:footnote>
  <w:footnote w:type="continuationSeparator" w:id="1">
    <w:p w:rsidR="00B91A01" w:rsidRDefault="00B91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4B" w:rsidRPr="001F7B43" w:rsidRDefault="00F422C4" w:rsidP="00731DF0">
    <w:pPr>
      <w:pStyle w:val="a3"/>
      <w:jc w:val="both"/>
      <w:rPr>
        <w:color w:val="999999"/>
      </w:rPr>
    </w:pPr>
    <w:r>
      <w:rPr>
        <w:rFonts w:ascii="Arial" w:hAnsi="Arial" w:cs="Arial" w:hint="eastAsia"/>
        <w:noProof/>
        <w:color w:val="999999"/>
        <w:sz w:val="24"/>
      </w:rPr>
      <w:drawing>
        <wp:inline distT="0" distB="0" distL="0" distR="0">
          <wp:extent cx="771525" cy="352425"/>
          <wp:effectExtent l="19050" t="0" r="9525"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771525" cy="352425"/>
                  </a:xfrm>
                  <a:prstGeom prst="rect">
                    <a:avLst/>
                  </a:prstGeom>
                  <a:noFill/>
                  <a:ln w="9525">
                    <a:noFill/>
                    <a:miter lim="800000"/>
                    <a:headEnd/>
                    <a:tailEnd/>
                  </a:ln>
                </pic:spPr>
              </pic:pic>
            </a:graphicData>
          </a:graphic>
        </wp:inline>
      </w:drawing>
    </w:r>
    <w:r w:rsidR="00731DF0">
      <w:rPr>
        <w:rFonts w:ascii="Arial" w:hAnsi="Arial" w:cs="Arial" w:hint="eastAsia"/>
        <w:color w:val="999999"/>
        <w:sz w:val="24"/>
      </w:rPr>
      <w:t xml:space="preserve">  </w:t>
    </w:r>
    <w:r w:rsidR="00B73471">
      <w:rPr>
        <w:rFonts w:ascii="Arial" w:hAnsi="Arial" w:cs="Arial" w:hint="eastAsia"/>
        <w:color w:val="999999"/>
        <w:sz w:val="24"/>
      </w:rPr>
      <w:t xml:space="preserve">      </w:t>
    </w:r>
    <w:r w:rsidR="00731DF0">
      <w:rPr>
        <w:rFonts w:ascii="Arial" w:hAnsi="Arial" w:cs="Arial" w:hint="eastAsia"/>
        <w:color w:val="999999"/>
        <w:sz w:val="24"/>
      </w:rPr>
      <w:t>Shanghai Civil Road</w:t>
    </w:r>
    <w:r w:rsidR="00994A4B" w:rsidRPr="001F7B43">
      <w:rPr>
        <w:rFonts w:ascii="Arial" w:hAnsi="Arial" w:cs="Arial"/>
        <w:color w:val="999999"/>
        <w:sz w:val="24"/>
      </w:rPr>
      <w:t xml:space="preserve"> I</w:t>
    </w:r>
    <w:r w:rsidR="00731DF0">
      <w:rPr>
        <w:rFonts w:ascii="Arial" w:hAnsi="Arial" w:cs="Arial" w:hint="eastAsia"/>
        <w:color w:val="999999"/>
        <w:sz w:val="24"/>
      </w:rPr>
      <w:t>nstrument</w:t>
    </w:r>
    <w:r w:rsidR="00994A4B" w:rsidRPr="001F7B43">
      <w:rPr>
        <w:rFonts w:ascii="Arial" w:hAnsi="Arial" w:cs="Arial"/>
        <w:color w:val="999999"/>
        <w:sz w:val="24"/>
      </w:rPr>
      <w:t xml:space="preserve"> C</w:t>
    </w:r>
    <w:r w:rsidR="00731DF0">
      <w:rPr>
        <w:rFonts w:ascii="Arial" w:hAnsi="Arial" w:cs="Arial" w:hint="eastAsia"/>
        <w:color w:val="999999"/>
        <w:sz w:val="24"/>
      </w:rPr>
      <w:t>o</w:t>
    </w:r>
    <w:r w:rsidR="00994A4B" w:rsidRPr="001F7B43">
      <w:rPr>
        <w:rFonts w:ascii="Arial" w:hAnsi="Arial" w:cs="Arial"/>
        <w:color w:val="999999"/>
        <w:sz w:val="24"/>
      </w:rPr>
      <w:t>.,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31B"/>
    <w:multiLevelType w:val="hybridMultilevel"/>
    <w:tmpl w:val="02222FF8"/>
    <w:lvl w:ilvl="0" w:tplc="3A788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1C1ADB"/>
    <w:multiLevelType w:val="hybridMultilevel"/>
    <w:tmpl w:val="13BC9826"/>
    <w:lvl w:ilvl="0" w:tplc="6AD2818A">
      <w:start w:val="1"/>
      <w:numFmt w:val="decimal"/>
      <w:lvlText w:val="%1．"/>
      <w:lvlJc w:val="left"/>
      <w:pPr>
        <w:tabs>
          <w:tab w:val="num" w:pos="585"/>
        </w:tabs>
        <w:ind w:left="585" w:hanging="360"/>
      </w:pPr>
      <w:rPr>
        <w:rFonts w:hint="eastAsia"/>
      </w:rPr>
    </w:lvl>
    <w:lvl w:ilvl="1" w:tplc="BBCE754A">
      <w:numFmt w:val="decimal"/>
      <w:lvlText w:val="%2."/>
      <w:lvlJc w:val="left"/>
      <w:pPr>
        <w:tabs>
          <w:tab w:val="num" w:pos="1005"/>
        </w:tabs>
        <w:ind w:left="1005" w:hanging="360"/>
      </w:pPr>
      <w:rPr>
        <w:rFonts w:hint="eastAsia"/>
      </w:rPr>
    </w:lvl>
    <w:lvl w:ilvl="2" w:tplc="6DDAB9B4">
      <w:start w:val="1"/>
      <w:numFmt w:val="decimal"/>
      <w:lvlText w:val="%3.)"/>
      <w:lvlJc w:val="left"/>
      <w:pPr>
        <w:tabs>
          <w:tab w:val="num" w:pos="1425"/>
        </w:tabs>
        <w:ind w:left="1425" w:hanging="360"/>
      </w:pPr>
      <w:rPr>
        <w:rFonts w:hint="eastAsia"/>
      </w:rPr>
    </w:lvl>
    <w:lvl w:ilvl="3" w:tplc="0409000F" w:tentative="1">
      <w:start w:val="1"/>
      <w:numFmt w:val="decimal"/>
      <w:lvlText w:val="%4."/>
      <w:lvlJc w:val="left"/>
      <w:pPr>
        <w:tabs>
          <w:tab w:val="num" w:pos="1905"/>
        </w:tabs>
        <w:ind w:left="1905" w:hanging="420"/>
      </w:p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2">
    <w:nsid w:val="03237CFE"/>
    <w:multiLevelType w:val="hybridMultilevel"/>
    <w:tmpl w:val="45A4024C"/>
    <w:lvl w:ilvl="0" w:tplc="9412E03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446307B"/>
    <w:multiLevelType w:val="hybridMultilevel"/>
    <w:tmpl w:val="9E640748"/>
    <w:lvl w:ilvl="0" w:tplc="CBFC1360">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588535E"/>
    <w:multiLevelType w:val="singleLevel"/>
    <w:tmpl w:val="019CFBD4"/>
    <w:lvl w:ilvl="0">
      <w:start w:val="4"/>
      <w:numFmt w:val="decimal"/>
      <w:lvlText w:val="%1."/>
      <w:legacy w:legacy="1" w:legacySpace="0" w:legacyIndent="360"/>
      <w:lvlJc w:val="left"/>
      <w:rPr>
        <w:rFonts w:ascii="Dotum" w:eastAsia="Dotum" w:hAnsi="Dotum" w:hint="eastAsia"/>
      </w:rPr>
    </w:lvl>
  </w:abstractNum>
  <w:abstractNum w:abstractNumId="5">
    <w:nsid w:val="06220916"/>
    <w:multiLevelType w:val="hybridMultilevel"/>
    <w:tmpl w:val="15D4E7F0"/>
    <w:lvl w:ilvl="0" w:tplc="26B0A8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BC1A0C"/>
    <w:multiLevelType w:val="singleLevel"/>
    <w:tmpl w:val="D1EE2A2C"/>
    <w:lvl w:ilvl="0">
      <w:start w:val="2"/>
      <w:numFmt w:val="decimal"/>
      <w:lvlText w:val="%1."/>
      <w:legacy w:legacy="1" w:legacySpace="0" w:legacyIndent="360"/>
      <w:lvlJc w:val="left"/>
      <w:rPr>
        <w:rFonts w:ascii="Dotum" w:eastAsia="Dotum" w:hAnsi="Dotum" w:hint="eastAsia"/>
      </w:rPr>
    </w:lvl>
  </w:abstractNum>
  <w:abstractNum w:abstractNumId="7">
    <w:nsid w:val="13736918"/>
    <w:multiLevelType w:val="multilevel"/>
    <w:tmpl w:val="36BC1300"/>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599"/>
        </w:tabs>
        <w:ind w:left="599" w:hanging="360"/>
      </w:pPr>
      <w:rPr>
        <w:rFonts w:hint="default"/>
        <w:color w:val="000000"/>
      </w:rPr>
    </w:lvl>
    <w:lvl w:ilvl="2">
      <w:start w:val="7"/>
      <w:numFmt w:val="decimal"/>
      <w:lvlText w:val="%1.%2.%3"/>
      <w:lvlJc w:val="left"/>
      <w:pPr>
        <w:tabs>
          <w:tab w:val="num" w:pos="1198"/>
        </w:tabs>
        <w:ind w:left="1198" w:hanging="720"/>
      </w:pPr>
      <w:rPr>
        <w:rFonts w:hint="default"/>
        <w:color w:val="000000"/>
      </w:rPr>
    </w:lvl>
    <w:lvl w:ilvl="3">
      <w:start w:val="1"/>
      <w:numFmt w:val="decimal"/>
      <w:lvlText w:val="%1.%2.%3.%4"/>
      <w:lvlJc w:val="left"/>
      <w:pPr>
        <w:tabs>
          <w:tab w:val="num" w:pos="1437"/>
        </w:tabs>
        <w:ind w:left="1437" w:hanging="720"/>
      </w:pPr>
      <w:rPr>
        <w:rFonts w:hint="default"/>
        <w:color w:val="000000"/>
      </w:rPr>
    </w:lvl>
    <w:lvl w:ilvl="4">
      <w:start w:val="1"/>
      <w:numFmt w:val="decimal"/>
      <w:lvlText w:val="%1.%2.%3.%4.%5"/>
      <w:lvlJc w:val="left"/>
      <w:pPr>
        <w:tabs>
          <w:tab w:val="num" w:pos="2036"/>
        </w:tabs>
        <w:ind w:left="2036" w:hanging="1080"/>
      </w:pPr>
      <w:rPr>
        <w:rFonts w:hint="default"/>
        <w:color w:val="000000"/>
      </w:rPr>
    </w:lvl>
    <w:lvl w:ilvl="5">
      <w:start w:val="1"/>
      <w:numFmt w:val="decimal"/>
      <w:lvlText w:val="%1.%2.%3.%4.%5.%6"/>
      <w:lvlJc w:val="left"/>
      <w:pPr>
        <w:tabs>
          <w:tab w:val="num" w:pos="2275"/>
        </w:tabs>
        <w:ind w:left="2275" w:hanging="1080"/>
      </w:pPr>
      <w:rPr>
        <w:rFonts w:hint="default"/>
        <w:color w:val="000000"/>
      </w:rPr>
    </w:lvl>
    <w:lvl w:ilvl="6">
      <w:start w:val="1"/>
      <w:numFmt w:val="decimal"/>
      <w:lvlText w:val="%1.%2.%3.%4.%5.%6.%7"/>
      <w:lvlJc w:val="left"/>
      <w:pPr>
        <w:tabs>
          <w:tab w:val="num" w:pos="2874"/>
        </w:tabs>
        <w:ind w:left="2874" w:hanging="1440"/>
      </w:pPr>
      <w:rPr>
        <w:rFonts w:hint="default"/>
        <w:color w:val="000000"/>
      </w:rPr>
    </w:lvl>
    <w:lvl w:ilvl="7">
      <w:start w:val="1"/>
      <w:numFmt w:val="decimal"/>
      <w:lvlText w:val="%1.%2.%3.%4.%5.%6.%7.%8"/>
      <w:lvlJc w:val="left"/>
      <w:pPr>
        <w:tabs>
          <w:tab w:val="num" w:pos="3113"/>
        </w:tabs>
        <w:ind w:left="3113" w:hanging="1440"/>
      </w:pPr>
      <w:rPr>
        <w:rFonts w:hint="default"/>
        <w:color w:val="000000"/>
      </w:rPr>
    </w:lvl>
    <w:lvl w:ilvl="8">
      <w:start w:val="1"/>
      <w:numFmt w:val="decimal"/>
      <w:lvlText w:val="%1.%2.%3.%4.%5.%6.%7.%8.%9"/>
      <w:lvlJc w:val="left"/>
      <w:pPr>
        <w:tabs>
          <w:tab w:val="num" w:pos="3712"/>
        </w:tabs>
        <w:ind w:left="3712" w:hanging="1800"/>
      </w:pPr>
      <w:rPr>
        <w:rFonts w:hint="default"/>
        <w:color w:val="000000"/>
      </w:rPr>
    </w:lvl>
  </w:abstractNum>
  <w:abstractNum w:abstractNumId="8">
    <w:nsid w:val="17C353DA"/>
    <w:multiLevelType w:val="hybridMultilevel"/>
    <w:tmpl w:val="BCD828FA"/>
    <w:lvl w:ilvl="0" w:tplc="3F40E952">
      <w:start w:val="1"/>
      <w:numFmt w:val="japaneseCounting"/>
      <w:lvlText w:val="%1、"/>
      <w:lvlJc w:val="left"/>
      <w:pPr>
        <w:tabs>
          <w:tab w:val="num" w:pos="480"/>
        </w:tabs>
        <w:ind w:left="480" w:hanging="480"/>
      </w:pPr>
      <w:rPr>
        <w:rFonts w:hint="eastAsia"/>
      </w:rPr>
    </w:lvl>
    <w:lvl w:ilvl="1" w:tplc="603A0976">
      <w:start w:val="3"/>
      <w:numFmt w:val="decimal"/>
      <w:lvlText w:val="%2、"/>
      <w:lvlJc w:val="left"/>
      <w:pPr>
        <w:tabs>
          <w:tab w:val="num" w:pos="780"/>
        </w:tabs>
        <w:ind w:left="780" w:hanging="360"/>
      </w:pPr>
      <w:rPr>
        <w:rFonts w:hint="eastAsia"/>
        <w:color w:val="000000"/>
        <w:sz w:val="24"/>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B4258B9"/>
    <w:multiLevelType w:val="hybridMultilevel"/>
    <w:tmpl w:val="F9A26C74"/>
    <w:lvl w:ilvl="0" w:tplc="463CEF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C1B6A30"/>
    <w:multiLevelType w:val="singleLevel"/>
    <w:tmpl w:val="F3989296"/>
    <w:lvl w:ilvl="0">
      <w:start w:val="1"/>
      <w:numFmt w:val="decimal"/>
      <w:lvlText w:val="%1."/>
      <w:legacy w:legacy="1" w:legacySpace="0" w:legacyIndent="360"/>
      <w:lvlJc w:val="left"/>
      <w:rPr>
        <w:rFonts w:ascii="Dotum" w:eastAsia="Dotum" w:hAnsi="Dotum" w:hint="eastAsia"/>
      </w:rPr>
    </w:lvl>
  </w:abstractNum>
  <w:abstractNum w:abstractNumId="11">
    <w:nsid w:val="1FAD79ED"/>
    <w:multiLevelType w:val="singleLevel"/>
    <w:tmpl w:val="731ECC52"/>
    <w:lvl w:ilvl="0">
      <w:start w:val="3"/>
      <w:numFmt w:val="decimal"/>
      <w:lvlText w:val="%1."/>
      <w:legacy w:legacy="1" w:legacySpace="0" w:legacyIndent="360"/>
      <w:lvlJc w:val="left"/>
      <w:rPr>
        <w:rFonts w:ascii="Dotum" w:eastAsia="Dotum" w:hAnsi="Dotum" w:hint="eastAsia"/>
      </w:rPr>
    </w:lvl>
  </w:abstractNum>
  <w:abstractNum w:abstractNumId="12">
    <w:nsid w:val="1FDC6E14"/>
    <w:multiLevelType w:val="hybridMultilevel"/>
    <w:tmpl w:val="3F7279F2"/>
    <w:lvl w:ilvl="0" w:tplc="D3F292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ED741D"/>
    <w:multiLevelType w:val="hybridMultilevel"/>
    <w:tmpl w:val="E8360AE0"/>
    <w:lvl w:ilvl="0" w:tplc="4FA4AEF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E5D3829"/>
    <w:multiLevelType w:val="multilevel"/>
    <w:tmpl w:val="6A5CD432"/>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637"/>
        </w:tabs>
        <w:ind w:left="637" w:hanging="480"/>
      </w:pPr>
      <w:rPr>
        <w:rFonts w:hint="default"/>
      </w:rPr>
    </w:lvl>
    <w:lvl w:ilvl="2">
      <w:start w:val="3"/>
      <w:numFmt w:val="decimal"/>
      <w:lvlText w:val="%1.%2.%3"/>
      <w:lvlJc w:val="left"/>
      <w:pPr>
        <w:tabs>
          <w:tab w:val="num" w:pos="1034"/>
        </w:tabs>
        <w:ind w:left="1034" w:hanging="720"/>
      </w:pPr>
      <w:rPr>
        <w:rFonts w:hint="default"/>
      </w:rPr>
    </w:lvl>
    <w:lvl w:ilvl="3">
      <w:start w:val="1"/>
      <w:numFmt w:val="decimal"/>
      <w:lvlText w:val="%1.%2.%3.%4"/>
      <w:lvlJc w:val="left"/>
      <w:pPr>
        <w:tabs>
          <w:tab w:val="num" w:pos="1191"/>
        </w:tabs>
        <w:ind w:left="1191" w:hanging="720"/>
      </w:pPr>
      <w:rPr>
        <w:rFonts w:hint="default"/>
      </w:rPr>
    </w:lvl>
    <w:lvl w:ilvl="4">
      <w:start w:val="1"/>
      <w:numFmt w:val="decimal"/>
      <w:lvlText w:val="%1.%2.%3.%4.%5"/>
      <w:lvlJc w:val="left"/>
      <w:pPr>
        <w:tabs>
          <w:tab w:val="num" w:pos="1708"/>
        </w:tabs>
        <w:ind w:left="1708" w:hanging="1080"/>
      </w:pPr>
      <w:rPr>
        <w:rFonts w:hint="default"/>
      </w:rPr>
    </w:lvl>
    <w:lvl w:ilvl="5">
      <w:start w:val="1"/>
      <w:numFmt w:val="decimal"/>
      <w:lvlText w:val="%1.%2.%3.%4.%5.%6"/>
      <w:lvlJc w:val="left"/>
      <w:pPr>
        <w:tabs>
          <w:tab w:val="num" w:pos="1865"/>
        </w:tabs>
        <w:ind w:left="1865" w:hanging="1080"/>
      </w:pPr>
      <w:rPr>
        <w:rFonts w:hint="default"/>
      </w:rPr>
    </w:lvl>
    <w:lvl w:ilvl="6">
      <w:start w:val="1"/>
      <w:numFmt w:val="decimal"/>
      <w:lvlText w:val="%1.%2.%3.%4.%5.%6.%7"/>
      <w:lvlJc w:val="left"/>
      <w:pPr>
        <w:tabs>
          <w:tab w:val="num" w:pos="2382"/>
        </w:tabs>
        <w:ind w:left="2382" w:hanging="1440"/>
      </w:pPr>
      <w:rPr>
        <w:rFonts w:hint="default"/>
      </w:rPr>
    </w:lvl>
    <w:lvl w:ilvl="7">
      <w:start w:val="1"/>
      <w:numFmt w:val="decimal"/>
      <w:lvlText w:val="%1.%2.%3.%4.%5.%6.%7.%8"/>
      <w:lvlJc w:val="left"/>
      <w:pPr>
        <w:tabs>
          <w:tab w:val="num" w:pos="2539"/>
        </w:tabs>
        <w:ind w:left="2539" w:hanging="1440"/>
      </w:pPr>
      <w:rPr>
        <w:rFonts w:hint="default"/>
      </w:rPr>
    </w:lvl>
    <w:lvl w:ilvl="8">
      <w:start w:val="1"/>
      <w:numFmt w:val="decimal"/>
      <w:lvlText w:val="%1.%2.%3.%4.%5.%6.%7.%8.%9"/>
      <w:lvlJc w:val="left"/>
      <w:pPr>
        <w:tabs>
          <w:tab w:val="num" w:pos="3056"/>
        </w:tabs>
        <w:ind w:left="3056" w:hanging="1800"/>
      </w:pPr>
      <w:rPr>
        <w:rFonts w:hint="default"/>
      </w:rPr>
    </w:lvl>
  </w:abstractNum>
  <w:abstractNum w:abstractNumId="15">
    <w:nsid w:val="3EB01D53"/>
    <w:multiLevelType w:val="singleLevel"/>
    <w:tmpl w:val="019CFBD4"/>
    <w:lvl w:ilvl="0">
      <w:start w:val="4"/>
      <w:numFmt w:val="decimal"/>
      <w:lvlText w:val="%1."/>
      <w:legacy w:legacy="1" w:legacySpace="0" w:legacyIndent="360"/>
      <w:lvlJc w:val="left"/>
      <w:rPr>
        <w:rFonts w:ascii="Dotum" w:eastAsia="Dotum" w:hAnsi="Dotum" w:hint="eastAsia"/>
      </w:rPr>
    </w:lvl>
  </w:abstractNum>
  <w:abstractNum w:abstractNumId="16">
    <w:nsid w:val="422E2C2E"/>
    <w:multiLevelType w:val="hybridMultilevel"/>
    <w:tmpl w:val="5768CCC4"/>
    <w:lvl w:ilvl="0" w:tplc="14E0528C">
      <w:start w:val="1"/>
      <w:numFmt w:val="decimal"/>
      <w:lvlText w:val="%1."/>
      <w:lvlJc w:val="left"/>
      <w:pPr>
        <w:tabs>
          <w:tab w:val="num" w:pos="360"/>
        </w:tabs>
        <w:ind w:left="360" w:hanging="360"/>
      </w:pPr>
      <w:rPr>
        <w:rFonts w:hint="eastAsia"/>
      </w:rPr>
    </w:lvl>
    <w:lvl w:ilvl="1" w:tplc="112E8170">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4A70EB3"/>
    <w:multiLevelType w:val="hybridMultilevel"/>
    <w:tmpl w:val="94680362"/>
    <w:lvl w:ilvl="0" w:tplc="39A0FB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nsid w:val="450E678C"/>
    <w:multiLevelType w:val="hybridMultilevel"/>
    <w:tmpl w:val="75C21090"/>
    <w:lvl w:ilvl="0" w:tplc="B104830A">
      <w:start w:val="1"/>
      <w:numFmt w:val="decimal"/>
      <w:lvlText w:val="%1."/>
      <w:lvlJc w:val="left"/>
      <w:pPr>
        <w:tabs>
          <w:tab w:val="num" w:pos="360"/>
        </w:tabs>
        <w:ind w:left="360" w:hanging="360"/>
      </w:pPr>
      <w:rPr>
        <w:rFonts w:hint="default"/>
      </w:rPr>
    </w:lvl>
    <w:lvl w:ilvl="1" w:tplc="867E18E0">
      <w:numFmt w:val="none"/>
      <w:lvlText w:val=""/>
      <w:lvlJc w:val="left"/>
      <w:pPr>
        <w:tabs>
          <w:tab w:val="num" w:pos="360"/>
        </w:tabs>
      </w:pPr>
    </w:lvl>
    <w:lvl w:ilvl="2" w:tplc="C94CF352">
      <w:numFmt w:val="none"/>
      <w:lvlText w:val=""/>
      <w:lvlJc w:val="left"/>
      <w:pPr>
        <w:tabs>
          <w:tab w:val="num" w:pos="360"/>
        </w:tabs>
      </w:pPr>
    </w:lvl>
    <w:lvl w:ilvl="3" w:tplc="15E40FD8">
      <w:numFmt w:val="none"/>
      <w:lvlText w:val=""/>
      <w:lvlJc w:val="left"/>
      <w:pPr>
        <w:tabs>
          <w:tab w:val="num" w:pos="360"/>
        </w:tabs>
      </w:pPr>
    </w:lvl>
    <w:lvl w:ilvl="4" w:tplc="57003702">
      <w:numFmt w:val="none"/>
      <w:lvlText w:val=""/>
      <w:lvlJc w:val="left"/>
      <w:pPr>
        <w:tabs>
          <w:tab w:val="num" w:pos="360"/>
        </w:tabs>
      </w:pPr>
    </w:lvl>
    <w:lvl w:ilvl="5" w:tplc="91145908">
      <w:numFmt w:val="none"/>
      <w:lvlText w:val=""/>
      <w:lvlJc w:val="left"/>
      <w:pPr>
        <w:tabs>
          <w:tab w:val="num" w:pos="360"/>
        </w:tabs>
      </w:pPr>
    </w:lvl>
    <w:lvl w:ilvl="6" w:tplc="081C8DE0">
      <w:numFmt w:val="none"/>
      <w:lvlText w:val=""/>
      <w:lvlJc w:val="left"/>
      <w:pPr>
        <w:tabs>
          <w:tab w:val="num" w:pos="360"/>
        </w:tabs>
      </w:pPr>
    </w:lvl>
    <w:lvl w:ilvl="7" w:tplc="3CD05682">
      <w:numFmt w:val="none"/>
      <w:lvlText w:val=""/>
      <w:lvlJc w:val="left"/>
      <w:pPr>
        <w:tabs>
          <w:tab w:val="num" w:pos="360"/>
        </w:tabs>
      </w:pPr>
    </w:lvl>
    <w:lvl w:ilvl="8" w:tplc="4BF094A4">
      <w:numFmt w:val="none"/>
      <w:lvlText w:val=""/>
      <w:lvlJc w:val="left"/>
      <w:pPr>
        <w:tabs>
          <w:tab w:val="num" w:pos="360"/>
        </w:tabs>
      </w:pPr>
    </w:lvl>
  </w:abstractNum>
  <w:abstractNum w:abstractNumId="19">
    <w:nsid w:val="45936676"/>
    <w:multiLevelType w:val="hybridMultilevel"/>
    <w:tmpl w:val="BDB458BA"/>
    <w:lvl w:ilvl="0" w:tplc="C4825AB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4AC706A4"/>
    <w:multiLevelType w:val="hybridMultilevel"/>
    <w:tmpl w:val="061A705C"/>
    <w:lvl w:ilvl="0" w:tplc="9AEE17C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C911C12"/>
    <w:multiLevelType w:val="hybridMultilevel"/>
    <w:tmpl w:val="7958C44C"/>
    <w:lvl w:ilvl="0" w:tplc="AA423A40">
      <w:start w:val="1"/>
      <w:numFmt w:val="japaneseCounting"/>
      <w:lvlText w:val="%1."/>
      <w:lvlJc w:val="left"/>
      <w:pPr>
        <w:tabs>
          <w:tab w:val="num" w:pos="360"/>
        </w:tabs>
        <w:ind w:left="360" w:hanging="360"/>
      </w:pPr>
      <w:rPr>
        <w:rFonts w:hint="default"/>
      </w:rPr>
    </w:lvl>
    <w:lvl w:ilvl="1" w:tplc="40CAE8FC">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E705A2D"/>
    <w:multiLevelType w:val="hybridMultilevel"/>
    <w:tmpl w:val="9E28D980"/>
    <w:lvl w:ilvl="0" w:tplc="BA8E78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3">
    <w:nsid w:val="50DF4182"/>
    <w:multiLevelType w:val="hybridMultilevel"/>
    <w:tmpl w:val="D97E31C2"/>
    <w:lvl w:ilvl="0" w:tplc="C7582B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4">
    <w:nsid w:val="5E260FE6"/>
    <w:multiLevelType w:val="singleLevel"/>
    <w:tmpl w:val="29BA2CA0"/>
    <w:lvl w:ilvl="0">
      <w:start w:val="5"/>
      <w:numFmt w:val="decimal"/>
      <w:lvlText w:val="%1."/>
      <w:legacy w:legacy="1" w:legacySpace="0" w:legacyIndent="360"/>
      <w:lvlJc w:val="left"/>
      <w:rPr>
        <w:rFonts w:ascii="Dotum" w:eastAsia="Dotum" w:hAnsi="Dotum" w:hint="eastAsia"/>
      </w:rPr>
    </w:lvl>
  </w:abstractNum>
  <w:abstractNum w:abstractNumId="25">
    <w:nsid w:val="61A83DB4"/>
    <w:multiLevelType w:val="hybridMultilevel"/>
    <w:tmpl w:val="E07EF9B6"/>
    <w:lvl w:ilvl="0" w:tplc="9572E5C8">
      <w:start w:val="1"/>
      <w:numFmt w:val="decimalEnclosedCircle"/>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5997865"/>
    <w:multiLevelType w:val="hybridMultilevel"/>
    <w:tmpl w:val="5EE6122E"/>
    <w:lvl w:ilvl="0" w:tplc="9C3C29AE">
      <w:start w:val="1"/>
      <w:numFmt w:val="decimal"/>
      <w:lvlText w:val="%1."/>
      <w:lvlJc w:val="left"/>
      <w:pPr>
        <w:tabs>
          <w:tab w:val="num" w:pos="360"/>
        </w:tabs>
        <w:ind w:left="360" w:hanging="360"/>
      </w:pPr>
      <w:rPr>
        <w:rFonts w:hint="default"/>
      </w:rPr>
    </w:lvl>
    <w:lvl w:ilvl="1" w:tplc="00D65EAA">
      <w:start w:val="2"/>
      <w:numFmt w:val="decimal"/>
      <w:lvlText w:val="%2."/>
      <w:lvlJc w:val="left"/>
      <w:pPr>
        <w:tabs>
          <w:tab w:val="num" w:pos="780"/>
        </w:tabs>
        <w:ind w:left="780" w:hanging="360"/>
      </w:pPr>
      <w:rPr>
        <w:rFonts w:hint="default"/>
      </w:rPr>
    </w:lvl>
    <w:lvl w:ilvl="2" w:tplc="EB2E0AC0">
      <w:start w:val="2"/>
      <w:numFmt w:val="decimal"/>
      <w:lvlText w:val="%3)"/>
      <w:lvlJc w:val="left"/>
      <w:pPr>
        <w:tabs>
          <w:tab w:val="num" w:pos="1335"/>
        </w:tabs>
        <w:ind w:left="1335" w:hanging="495"/>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7A751ED"/>
    <w:multiLevelType w:val="hybridMultilevel"/>
    <w:tmpl w:val="09CAF3F6"/>
    <w:lvl w:ilvl="0" w:tplc="ECF4E00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6C5D045D"/>
    <w:multiLevelType w:val="hybridMultilevel"/>
    <w:tmpl w:val="4146AA2A"/>
    <w:lvl w:ilvl="0" w:tplc="877C1834">
      <w:numFmt w:val="none"/>
      <w:lvlText w:val=""/>
      <w:lvlJc w:val="left"/>
      <w:pPr>
        <w:tabs>
          <w:tab w:val="num" w:pos="360"/>
        </w:tabs>
      </w:pPr>
    </w:lvl>
    <w:lvl w:ilvl="1" w:tplc="EE84C042" w:tentative="1">
      <w:start w:val="1"/>
      <w:numFmt w:val="lowerLetter"/>
      <w:lvlText w:val="%2)"/>
      <w:lvlJc w:val="left"/>
      <w:pPr>
        <w:tabs>
          <w:tab w:val="num" w:pos="1440"/>
        </w:tabs>
        <w:ind w:left="1440" w:hanging="420"/>
      </w:pPr>
    </w:lvl>
    <w:lvl w:ilvl="2" w:tplc="2ED2AF16" w:tentative="1">
      <w:start w:val="1"/>
      <w:numFmt w:val="lowerRoman"/>
      <w:lvlText w:val="%3."/>
      <w:lvlJc w:val="right"/>
      <w:pPr>
        <w:tabs>
          <w:tab w:val="num" w:pos="1860"/>
        </w:tabs>
        <w:ind w:left="1860" w:hanging="420"/>
      </w:pPr>
    </w:lvl>
    <w:lvl w:ilvl="3" w:tplc="8CDE944A" w:tentative="1">
      <w:start w:val="1"/>
      <w:numFmt w:val="decimal"/>
      <w:lvlText w:val="%4."/>
      <w:lvlJc w:val="left"/>
      <w:pPr>
        <w:tabs>
          <w:tab w:val="num" w:pos="2280"/>
        </w:tabs>
        <w:ind w:left="2280" w:hanging="420"/>
      </w:pPr>
    </w:lvl>
    <w:lvl w:ilvl="4" w:tplc="7070E29A" w:tentative="1">
      <w:start w:val="1"/>
      <w:numFmt w:val="lowerLetter"/>
      <w:lvlText w:val="%5)"/>
      <w:lvlJc w:val="left"/>
      <w:pPr>
        <w:tabs>
          <w:tab w:val="num" w:pos="2700"/>
        </w:tabs>
        <w:ind w:left="2700" w:hanging="420"/>
      </w:pPr>
    </w:lvl>
    <w:lvl w:ilvl="5" w:tplc="C2E68BA0" w:tentative="1">
      <w:start w:val="1"/>
      <w:numFmt w:val="lowerRoman"/>
      <w:lvlText w:val="%6."/>
      <w:lvlJc w:val="right"/>
      <w:pPr>
        <w:tabs>
          <w:tab w:val="num" w:pos="3120"/>
        </w:tabs>
        <w:ind w:left="3120" w:hanging="420"/>
      </w:pPr>
    </w:lvl>
    <w:lvl w:ilvl="6" w:tplc="ECFC3344" w:tentative="1">
      <w:start w:val="1"/>
      <w:numFmt w:val="decimal"/>
      <w:lvlText w:val="%7."/>
      <w:lvlJc w:val="left"/>
      <w:pPr>
        <w:tabs>
          <w:tab w:val="num" w:pos="3540"/>
        </w:tabs>
        <w:ind w:left="3540" w:hanging="420"/>
      </w:pPr>
    </w:lvl>
    <w:lvl w:ilvl="7" w:tplc="2122593E" w:tentative="1">
      <w:start w:val="1"/>
      <w:numFmt w:val="lowerLetter"/>
      <w:lvlText w:val="%8)"/>
      <w:lvlJc w:val="left"/>
      <w:pPr>
        <w:tabs>
          <w:tab w:val="num" w:pos="3960"/>
        </w:tabs>
        <w:ind w:left="3960" w:hanging="420"/>
      </w:pPr>
    </w:lvl>
    <w:lvl w:ilvl="8" w:tplc="235E31D6" w:tentative="1">
      <w:start w:val="1"/>
      <w:numFmt w:val="lowerRoman"/>
      <w:lvlText w:val="%9."/>
      <w:lvlJc w:val="right"/>
      <w:pPr>
        <w:tabs>
          <w:tab w:val="num" w:pos="4380"/>
        </w:tabs>
        <w:ind w:left="4380" w:hanging="420"/>
      </w:pPr>
    </w:lvl>
  </w:abstractNum>
  <w:abstractNum w:abstractNumId="29">
    <w:nsid w:val="6E770CF1"/>
    <w:multiLevelType w:val="hybridMultilevel"/>
    <w:tmpl w:val="79FE7E8C"/>
    <w:lvl w:ilvl="0" w:tplc="D0A85204">
      <w:start w:val="1"/>
      <w:numFmt w:val="decimal"/>
      <w:lvlText w:val="%1．"/>
      <w:lvlJc w:val="left"/>
      <w:pPr>
        <w:tabs>
          <w:tab w:val="num" w:pos="585"/>
        </w:tabs>
        <w:ind w:left="585" w:hanging="360"/>
      </w:pPr>
      <w:rPr>
        <w:rFonts w:hint="eastAsia"/>
      </w:rPr>
    </w:lvl>
    <w:lvl w:ilvl="1" w:tplc="3D2E9548">
      <w:numFmt w:val="decimal"/>
      <w:lvlText w:val="%2."/>
      <w:lvlJc w:val="left"/>
      <w:pPr>
        <w:tabs>
          <w:tab w:val="num" w:pos="1005"/>
        </w:tabs>
        <w:ind w:left="1005" w:hanging="360"/>
      </w:pPr>
      <w:rPr>
        <w:rFonts w:hint="eastAsia"/>
      </w:rPr>
    </w:lvl>
    <w:lvl w:ilvl="2" w:tplc="2C5C54D2">
      <w:start w:val="1"/>
      <w:numFmt w:val="decimal"/>
      <w:lvlText w:val="%3)"/>
      <w:lvlJc w:val="left"/>
      <w:pPr>
        <w:tabs>
          <w:tab w:val="num" w:pos="1425"/>
        </w:tabs>
        <w:ind w:left="1425" w:hanging="360"/>
      </w:pPr>
      <w:rPr>
        <w:rFonts w:hint="eastAsia"/>
      </w:rPr>
    </w:lvl>
    <w:lvl w:ilvl="3" w:tplc="421EDA4C">
      <w:start w:val="1"/>
      <w:numFmt w:val="decimal"/>
      <w:lvlText w:val="%4.)"/>
      <w:lvlJc w:val="left"/>
      <w:pPr>
        <w:tabs>
          <w:tab w:val="num" w:pos="1845"/>
        </w:tabs>
        <w:ind w:left="1845" w:hanging="360"/>
      </w:pPr>
      <w:rPr>
        <w:rFonts w:hint="eastAsia"/>
      </w:rPr>
    </w:lvl>
    <w:lvl w:ilvl="4" w:tplc="04090019" w:tentative="1">
      <w:start w:val="1"/>
      <w:numFmt w:val="lowerLetter"/>
      <w:lvlText w:val="%5)"/>
      <w:lvlJc w:val="left"/>
      <w:pPr>
        <w:tabs>
          <w:tab w:val="num" w:pos="2325"/>
        </w:tabs>
        <w:ind w:left="2325" w:hanging="420"/>
      </w:pPr>
    </w:lvl>
    <w:lvl w:ilvl="5" w:tplc="0409001B" w:tentative="1">
      <w:start w:val="1"/>
      <w:numFmt w:val="lowerRoman"/>
      <w:lvlText w:val="%6."/>
      <w:lvlJc w:val="righ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9" w:tentative="1">
      <w:start w:val="1"/>
      <w:numFmt w:val="lowerLetter"/>
      <w:lvlText w:val="%8)"/>
      <w:lvlJc w:val="left"/>
      <w:pPr>
        <w:tabs>
          <w:tab w:val="num" w:pos="3585"/>
        </w:tabs>
        <w:ind w:left="3585" w:hanging="420"/>
      </w:pPr>
    </w:lvl>
    <w:lvl w:ilvl="8" w:tplc="0409001B" w:tentative="1">
      <w:start w:val="1"/>
      <w:numFmt w:val="lowerRoman"/>
      <w:lvlText w:val="%9."/>
      <w:lvlJc w:val="right"/>
      <w:pPr>
        <w:tabs>
          <w:tab w:val="num" w:pos="4005"/>
        </w:tabs>
        <w:ind w:left="4005" w:hanging="420"/>
      </w:pPr>
    </w:lvl>
  </w:abstractNum>
  <w:abstractNum w:abstractNumId="30">
    <w:nsid w:val="740E03E7"/>
    <w:multiLevelType w:val="multilevel"/>
    <w:tmpl w:val="CA0A9D3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20"/>
        </w:tabs>
        <w:ind w:left="1020" w:hanging="720"/>
      </w:pPr>
      <w:rPr>
        <w:rFonts w:hint="default"/>
      </w:rPr>
    </w:lvl>
    <w:lvl w:ilvl="2">
      <w:start w:val="3"/>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1">
    <w:nsid w:val="7E002BDB"/>
    <w:multiLevelType w:val="hybridMultilevel"/>
    <w:tmpl w:val="281E4F34"/>
    <w:lvl w:ilvl="0" w:tplc="CF7678D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0"/>
  </w:num>
  <w:num w:numId="2">
    <w:abstractNumId w:val="6"/>
  </w:num>
  <w:num w:numId="3">
    <w:abstractNumId w:val="11"/>
  </w:num>
  <w:num w:numId="4">
    <w:abstractNumId w:val="4"/>
  </w:num>
  <w:num w:numId="5">
    <w:abstractNumId w:val="15"/>
  </w:num>
  <w:num w:numId="6">
    <w:abstractNumId w:val="24"/>
  </w:num>
  <w:num w:numId="7">
    <w:abstractNumId w:val="26"/>
  </w:num>
  <w:num w:numId="8">
    <w:abstractNumId w:val="28"/>
  </w:num>
  <w:num w:numId="9">
    <w:abstractNumId w:val="14"/>
  </w:num>
  <w:num w:numId="10">
    <w:abstractNumId w:val="30"/>
  </w:num>
  <w:num w:numId="11">
    <w:abstractNumId w:val="7"/>
  </w:num>
  <w:num w:numId="12">
    <w:abstractNumId w:val="2"/>
  </w:num>
  <w:num w:numId="13">
    <w:abstractNumId w:val="8"/>
  </w:num>
  <w:num w:numId="14">
    <w:abstractNumId w:val="21"/>
  </w:num>
  <w:num w:numId="15">
    <w:abstractNumId w:val="31"/>
  </w:num>
  <w:num w:numId="16">
    <w:abstractNumId w:val="27"/>
  </w:num>
  <w:num w:numId="17">
    <w:abstractNumId w:val="20"/>
  </w:num>
  <w:num w:numId="18">
    <w:abstractNumId w:val="0"/>
  </w:num>
  <w:num w:numId="19">
    <w:abstractNumId w:val="25"/>
  </w:num>
  <w:num w:numId="20">
    <w:abstractNumId w:val="3"/>
  </w:num>
  <w:num w:numId="21">
    <w:abstractNumId w:val="18"/>
  </w:num>
  <w:num w:numId="22">
    <w:abstractNumId w:val="16"/>
  </w:num>
  <w:num w:numId="23">
    <w:abstractNumId w:val="1"/>
  </w:num>
  <w:num w:numId="24">
    <w:abstractNumId w:val="29"/>
  </w:num>
  <w:num w:numId="25">
    <w:abstractNumId w:val="13"/>
  </w:num>
  <w:num w:numId="26">
    <w:abstractNumId w:val="19"/>
  </w:num>
  <w:num w:numId="27">
    <w:abstractNumId w:val="9"/>
  </w:num>
  <w:num w:numId="28">
    <w:abstractNumId w:val="12"/>
  </w:num>
  <w:num w:numId="29">
    <w:abstractNumId w:val="5"/>
  </w:num>
  <w:num w:numId="30">
    <w:abstractNumId w:val="22"/>
  </w:num>
  <w:num w:numId="31">
    <w:abstractNumId w:val="17"/>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E25"/>
    <w:rsid w:val="000038C7"/>
    <w:rsid w:val="00060BC3"/>
    <w:rsid w:val="00076141"/>
    <w:rsid w:val="00080B94"/>
    <w:rsid w:val="000878C9"/>
    <w:rsid w:val="000B01A7"/>
    <w:rsid w:val="000B0B3F"/>
    <w:rsid w:val="000B1EDC"/>
    <w:rsid w:val="000B424A"/>
    <w:rsid w:val="000C4972"/>
    <w:rsid w:val="000E5D45"/>
    <w:rsid w:val="001141F4"/>
    <w:rsid w:val="00133C1F"/>
    <w:rsid w:val="00154D85"/>
    <w:rsid w:val="0018641E"/>
    <w:rsid w:val="001A7241"/>
    <w:rsid w:val="001B2606"/>
    <w:rsid w:val="001F6740"/>
    <w:rsid w:val="001F7B43"/>
    <w:rsid w:val="00204DB2"/>
    <w:rsid w:val="00216CA8"/>
    <w:rsid w:val="0023768E"/>
    <w:rsid w:val="002438C4"/>
    <w:rsid w:val="0028399B"/>
    <w:rsid w:val="002C1330"/>
    <w:rsid w:val="002C2086"/>
    <w:rsid w:val="002F0E11"/>
    <w:rsid w:val="00316521"/>
    <w:rsid w:val="00346F9C"/>
    <w:rsid w:val="00351760"/>
    <w:rsid w:val="00356BDE"/>
    <w:rsid w:val="003702BD"/>
    <w:rsid w:val="0038054D"/>
    <w:rsid w:val="00385D13"/>
    <w:rsid w:val="003E478E"/>
    <w:rsid w:val="003E65E6"/>
    <w:rsid w:val="0041560A"/>
    <w:rsid w:val="00446C0D"/>
    <w:rsid w:val="00483F59"/>
    <w:rsid w:val="004B76D2"/>
    <w:rsid w:val="004B77D0"/>
    <w:rsid w:val="004C78F7"/>
    <w:rsid w:val="004E6096"/>
    <w:rsid w:val="0051335B"/>
    <w:rsid w:val="00517303"/>
    <w:rsid w:val="005275FA"/>
    <w:rsid w:val="00537020"/>
    <w:rsid w:val="0058457D"/>
    <w:rsid w:val="005957FC"/>
    <w:rsid w:val="00597C1E"/>
    <w:rsid w:val="005B1923"/>
    <w:rsid w:val="005C10AC"/>
    <w:rsid w:val="005D0C04"/>
    <w:rsid w:val="00600756"/>
    <w:rsid w:val="00634EC3"/>
    <w:rsid w:val="00675562"/>
    <w:rsid w:val="00676A75"/>
    <w:rsid w:val="00694838"/>
    <w:rsid w:val="006962DB"/>
    <w:rsid w:val="006A3332"/>
    <w:rsid w:val="006D184D"/>
    <w:rsid w:val="006F2C08"/>
    <w:rsid w:val="006F5BF2"/>
    <w:rsid w:val="006F7FCC"/>
    <w:rsid w:val="0071523A"/>
    <w:rsid w:val="00731DF0"/>
    <w:rsid w:val="00795EC5"/>
    <w:rsid w:val="007B036F"/>
    <w:rsid w:val="007C36EE"/>
    <w:rsid w:val="007C63AF"/>
    <w:rsid w:val="007E1C03"/>
    <w:rsid w:val="007F2C62"/>
    <w:rsid w:val="007F3B42"/>
    <w:rsid w:val="00864D8A"/>
    <w:rsid w:val="00877A4B"/>
    <w:rsid w:val="00884100"/>
    <w:rsid w:val="008A485E"/>
    <w:rsid w:val="008C0BB1"/>
    <w:rsid w:val="008D3314"/>
    <w:rsid w:val="008F4C7C"/>
    <w:rsid w:val="00955F09"/>
    <w:rsid w:val="009647BB"/>
    <w:rsid w:val="00964932"/>
    <w:rsid w:val="00994A4B"/>
    <w:rsid w:val="009B2FE3"/>
    <w:rsid w:val="009F5C4B"/>
    <w:rsid w:val="00A0028C"/>
    <w:rsid w:val="00A0103E"/>
    <w:rsid w:val="00A52042"/>
    <w:rsid w:val="00A6216D"/>
    <w:rsid w:val="00A64031"/>
    <w:rsid w:val="00A72629"/>
    <w:rsid w:val="00A75506"/>
    <w:rsid w:val="00A84D07"/>
    <w:rsid w:val="00A87CC4"/>
    <w:rsid w:val="00A935C9"/>
    <w:rsid w:val="00AA4A79"/>
    <w:rsid w:val="00AA6CBF"/>
    <w:rsid w:val="00AC07A9"/>
    <w:rsid w:val="00B22DAF"/>
    <w:rsid w:val="00B5365F"/>
    <w:rsid w:val="00B72E81"/>
    <w:rsid w:val="00B73471"/>
    <w:rsid w:val="00B73BFB"/>
    <w:rsid w:val="00B91A01"/>
    <w:rsid w:val="00C448B7"/>
    <w:rsid w:val="00C77B05"/>
    <w:rsid w:val="00C972E4"/>
    <w:rsid w:val="00CD270C"/>
    <w:rsid w:val="00CE6D68"/>
    <w:rsid w:val="00D05A57"/>
    <w:rsid w:val="00D106B0"/>
    <w:rsid w:val="00D30E25"/>
    <w:rsid w:val="00D370BD"/>
    <w:rsid w:val="00D37D78"/>
    <w:rsid w:val="00D538A5"/>
    <w:rsid w:val="00D72F0D"/>
    <w:rsid w:val="00D81A2E"/>
    <w:rsid w:val="00DB39C9"/>
    <w:rsid w:val="00DE0E53"/>
    <w:rsid w:val="00DF0AA1"/>
    <w:rsid w:val="00E011E3"/>
    <w:rsid w:val="00E16FE4"/>
    <w:rsid w:val="00E20E41"/>
    <w:rsid w:val="00E37B6F"/>
    <w:rsid w:val="00EC6D34"/>
    <w:rsid w:val="00EE3962"/>
    <w:rsid w:val="00EE3A8B"/>
    <w:rsid w:val="00EF0AD9"/>
    <w:rsid w:val="00F408B3"/>
    <w:rsid w:val="00F422C4"/>
    <w:rsid w:val="00F6019F"/>
    <w:rsid w:val="00F66D69"/>
    <w:rsid w:val="00F85C74"/>
    <w:rsid w:val="00FA64DD"/>
    <w:rsid w:val="00FB3363"/>
    <w:rsid w:val="00FC66AB"/>
    <w:rsid w:val="00FD51A6"/>
    <w:rsid w:val="00FF07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838"/>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30E25"/>
    <w:pPr>
      <w:pBdr>
        <w:bottom w:val="single" w:sz="6" w:space="1" w:color="auto"/>
      </w:pBdr>
      <w:tabs>
        <w:tab w:val="center" w:pos="4153"/>
        <w:tab w:val="right" w:pos="8306"/>
      </w:tabs>
      <w:snapToGrid w:val="0"/>
      <w:jc w:val="center"/>
    </w:pPr>
    <w:rPr>
      <w:sz w:val="18"/>
      <w:szCs w:val="18"/>
    </w:rPr>
  </w:style>
  <w:style w:type="paragraph" w:styleId="a4">
    <w:name w:val="footer"/>
    <w:basedOn w:val="a"/>
    <w:rsid w:val="00D30E25"/>
    <w:pPr>
      <w:tabs>
        <w:tab w:val="center" w:pos="4153"/>
        <w:tab w:val="right" w:pos="8306"/>
      </w:tabs>
      <w:snapToGrid w:val="0"/>
      <w:jc w:val="left"/>
    </w:pPr>
    <w:rPr>
      <w:sz w:val="18"/>
      <w:szCs w:val="18"/>
    </w:rPr>
  </w:style>
  <w:style w:type="paragraph" w:styleId="a5">
    <w:name w:val="Balloon Text"/>
    <w:basedOn w:val="a"/>
    <w:semiHidden/>
    <w:rsid w:val="007B036F"/>
    <w:rPr>
      <w:sz w:val="18"/>
      <w:szCs w:val="18"/>
    </w:rPr>
  </w:style>
  <w:style w:type="table" w:styleId="a6">
    <w:name w:val="Table Grid"/>
    <w:basedOn w:val="a1"/>
    <w:rsid w:val="00B73B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B22DAF"/>
  </w:style>
  <w:style w:type="paragraph" w:styleId="a8">
    <w:name w:val="Title"/>
    <w:basedOn w:val="a"/>
    <w:qFormat/>
    <w:rsid w:val="00AA4A79"/>
    <w:pPr>
      <w:ind w:firstLine="432"/>
      <w:jc w:val="center"/>
    </w:pPr>
    <w:rPr>
      <w:sz w:val="28"/>
    </w:rPr>
  </w:style>
  <w:style w:type="character" w:styleId="a9">
    <w:name w:val="Hyperlink"/>
    <w:basedOn w:val="a0"/>
    <w:rsid w:val="008D3314"/>
    <w:rPr>
      <w:caps w:val="0"/>
      <w:strike w:val="0"/>
      <w:dstrike w:val="0"/>
      <w:color w:val="0000FF"/>
      <w:u w:val="none"/>
      <w:effect w:val="none"/>
    </w:rPr>
  </w:style>
  <w:style w:type="paragraph" w:customStyle="1" w:styleId="t11">
    <w:name w:val="t11"/>
    <w:basedOn w:val="a"/>
    <w:rsid w:val="00694838"/>
    <w:pPr>
      <w:widowControl/>
      <w:spacing w:before="136" w:after="136"/>
      <w:jc w:val="left"/>
    </w:pPr>
    <w:rPr>
      <w:rFonts w:ascii="宋体" w:hAnsi="宋体" w:cs="宋体"/>
      <w:color w:val="1A85DE"/>
      <w:kern w:val="0"/>
      <w:sz w:val="24"/>
    </w:rPr>
  </w:style>
</w:styles>
</file>

<file path=word/webSettings.xml><?xml version="1.0" encoding="utf-8"?>
<w:webSettings xmlns:r="http://schemas.openxmlformats.org/officeDocument/2006/relationships" xmlns:w="http://schemas.openxmlformats.org/wordprocessingml/2006/main">
  <w:divs>
    <w:div w:id="121728576">
      <w:bodyDiv w:val="1"/>
      <w:marLeft w:val="0"/>
      <w:marRight w:val="0"/>
      <w:marTop w:val="0"/>
      <w:marBottom w:val="0"/>
      <w:divBdr>
        <w:top w:val="none" w:sz="0" w:space="0" w:color="auto"/>
        <w:left w:val="none" w:sz="0" w:space="0" w:color="auto"/>
        <w:bottom w:val="none" w:sz="0" w:space="0" w:color="auto"/>
        <w:right w:val="none" w:sz="0" w:space="0" w:color="auto"/>
      </w:divBdr>
    </w:div>
    <w:div w:id="111648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575</Words>
  <Characters>3279</Characters>
  <Application>Microsoft Office Word</Application>
  <DocSecurity>0</DocSecurity>
  <Lines>27</Lines>
  <Paragraphs>7</Paragraphs>
  <ScaleCrop>false</ScaleCrop>
  <Company>Microsoft</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No</dc:title>
  <dc:subject/>
  <dc:creator>thtfpc user</dc:creator>
  <cp:keywords/>
  <dc:description/>
  <cp:lastModifiedBy>User</cp:lastModifiedBy>
  <cp:revision>2</cp:revision>
  <cp:lastPrinted>2009-03-07T04:12:00Z</cp:lastPrinted>
  <dcterms:created xsi:type="dcterms:W3CDTF">2013-05-14T03:05:00Z</dcterms:created>
  <dcterms:modified xsi:type="dcterms:W3CDTF">2013-05-14T03:05:00Z</dcterms:modified>
</cp:coreProperties>
</file>