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50" w:rsidRDefault="005B0FA1">
      <w:pPr>
        <w:rPr>
          <w:rFonts w:hint="eastAsia"/>
        </w:rPr>
      </w:pPr>
      <w:r>
        <w:rPr>
          <w:rFonts w:hint="eastAsia"/>
        </w:rPr>
        <w:t>英文翻译成西班牙语：</w:t>
      </w:r>
    </w:p>
    <w:p w:rsidR="005B0FA1" w:rsidRDefault="005B0FA1">
      <w:pPr>
        <w:rPr>
          <w:rFonts w:hint="eastAsia"/>
        </w:rPr>
      </w:pPr>
      <w:r>
        <w:t>L</w:t>
      </w:r>
      <w:r>
        <w:rPr>
          <w:rFonts w:hint="eastAsia"/>
        </w:rPr>
        <w:t>eading technology</w:t>
      </w:r>
    </w:p>
    <w:p w:rsidR="005B0FA1" w:rsidRDefault="005B0FA1">
      <w:pPr>
        <w:rPr>
          <w:rFonts w:hint="eastAsia"/>
        </w:rPr>
      </w:pPr>
      <w:r>
        <w:t>A</w:t>
      </w:r>
      <w:r>
        <w:rPr>
          <w:rFonts w:hint="eastAsia"/>
        </w:rPr>
        <w:t xml:space="preserve">ll-glass evacuated SS-AIN Cermet Solar Collector Tubes is manufactured by using the interference absorption type of solar absorption layer, and the technology of </w:t>
      </w:r>
      <w:r>
        <w:t>‘</w:t>
      </w:r>
      <w:r>
        <w:rPr>
          <w:rFonts w:hint="eastAsia"/>
        </w:rPr>
        <w:t>metallic-membrane plating</w:t>
      </w:r>
      <w:r>
        <w:t>’</w:t>
      </w:r>
      <w:r>
        <w:rPr>
          <w:rFonts w:hint="eastAsia"/>
        </w:rPr>
        <w:t>, such as SS and Al duplex metallic target sputter manufactured Cermet absorption layer etc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 xml:space="preserve"> It also adopts new interference absorption type of super low emission ratio and selective absorption membrane </w:t>
      </w:r>
      <w:proofErr w:type="spellStart"/>
      <w:r>
        <w:rPr>
          <w:rFonts w:hint="eastAsia"/>
        </w:rPr>
        <w:t>laye</w:t>
      </w:r>
      <w:proofErr w:type="spellEnd"/>
      <w:r>
        <w:rPr>
          <w:rFonts w:hint="eastAsia"/>
        </w:rPr>
        <w:t>. Absorption layer possesses special stainless steel aluminum nitride, and has high temperature resistant. It will not shed even the glass has melted; Anti-damping, ageing-resistance and dry collection resistance; Low emission ratio, small thermal losses, it can still produce hot water when it is 300 below, and with longer life.</w:t>
      </w:r>
    </w:p>
    <w:p w:rsidR="004A71CD" w:rsidRDefault="004A71CD">
      <w:pPr>
        <w:rPr>
          <w:rFonts w:hint="eastAsia"/>
        </w:rPr>
      </w:pPr>
    </w:p>
    <w:p w:rsidR="004A71CD" w:rsidRDefault="004A71CD">
      <w:pPr>
        <w:rPr>
          <w:rFonts w:hint="eastAsia"/>
        </w:rPr>
      </w:pPr>
      <w:proofErr w:type="gramStart"/>
      <w:r>
        <w:rPr>
          <w:rFonts w:hint="eastAsia"/>
        </w:rPr>
        <w:t>5 production lines, daily capacity 100000 pieces.</w:t>
      </w:r>
      <w:proofErr w:type="gramEnd"/>
    </w:p>
    <w:p w:rsidR="004A71CD" w:rsidRDefault="004A71CD">
      <w:pPr>
        <w:rPr>
          <w:rFonts w:hint="eastAsia"/>
        </w:rPr>
      </w:pPr>
    </w:p>
    <w:p w:rsidR="004A71CD" w:rsidRDefault="004A71CD">
      <w:pPr>
        <w:rPr>
          <w:rFonts w:hint="eastAsia"/>
        </w:rPr>
      </w:pPr>
      <w:r>
        <w:t>T</w:t>
      </w:r>
      <w:r>
        <w:rPr>
          <w:rFonts w:hint="eastAsia"/>
        </w:rPr>
        <w:t>echnical data: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2191"/>
        <w:gridCol w:w="2191"/>
        <w:gridCol w:w="2080"/>
      </w:tblGrid>
      <w:tr w:rsidR="004A71CD" w:rsidTr="00A613F6">
        <w:tc>
          <w:tcPr>
            <w:tcW w:w="2060" w:type="dxa"/>
          </w:tcPr>
          <w:p w:rsidR="004A71CD" w:rsidRDefault="004A71CD">
            <w:r>
              <w:rPr>
                <w:rFonts w:hint="eastAsia"/>
              </w:rPr>
              <w:t>models</w:t>
            </w:r>
          </w:p>
        </w:tc>
        <w:tc>
          <w:tcPr>
            <w:tcW w:w="2191" w:type="dxa"/>
          </w:tcPr>
          <w:p w:rsidR="004A71CD" w:rsidRDefault="004A71CD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58</w:t>
            </w:r>
            <w:r>
              <w:rPr>
                <w:rFonts w:ascii="宋体" w:eastAsia="宋体" w:hAnsi="宋体" w:hint="eastAsia"/>
              </w:rPr>
              <w:t>×</w:t>
            </w:r>
            <w:r>
              <w:rPr>
                <w:rFonts w:hint="eastAsia"/>
              </w:rPr>
              <w:t>1800</w:t>
            </w:r>
          </w:p>
        </w:tc>
        <w:tc>
          <w:tcPr>
            <w:tcW w:w="2191" w:type="dxa"/>
          </w:tcPr>
          <w:p w:rsidR="004A71CD" w:rsidRDefault="004A71CD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58</w:t>
            </w:r>
            <w:r>
              <w:rPr>
                <w:rFonts w:ascii="宋体" w:eastAsia="宋体" w:hAnsi="宋体" w:hint="eastAsia"/>
              </w:rPr>
              <w:t>×</w:t>
            </w:r>
            <w:r>
              <w:rPr>
                <w:rFonts w:hint="eastAsia"/>
              </w:rPr>
              <w:t>1920</w:t>
            </w:r>
          </w:p>
        </w:tc>
        <w:tc>
          <w:tcPr>
            <w:tcW w:w="2080" w:type="dxa"/>
          </w:tcPr>
          <w:p w:rsidR="004A71CD" w:rsidRDefault="004A71CD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58</w:t>
            </w:r>
            <w:r>
              <w:rPr>
                <w:rFonts w:ascii="宋体" w:eastAsia="宋体" w:hAnsi="宋体" w:hint="eastAsia"/>
              </w:rPr>
              <w:t>×</w:t>
            </w:r>
            <w:r>
              <w:rPr>
                <w:rFonts w:hint="eastAsia"/>
              </w:rPr>
              <w:t>2100</w:t>
            </w:r>
          </w:p>
        </w:tc>
      </w:tr>
      <w:tr w:rsidR="004A71CD" w:rsidTr="00A613F6">
        <w:tc>
          <w:tcPr>
            <w:tcW w:w="2060" w:type="dxa"/>
          </w:tcPr>
          <w:p w:rsidR="004A71CD" w:rsidRDefault="004A71CD">
            <w:r>
              <w:rPr>
                <w:rFonts w:hint="eastAsia"/>
              </w:rPr>
              <w:t>weight</w:t>
            </w:r>
          </w:p>
        </w:tc>
        <w:tc>
          <w:tcPr>
            <w:tcW w:w="2191" w:type="dxa"/>
          </w:tcPr>
          <w:p w:rsidR="004A71CD" w:rsidRDefault="004A71CD">
            <w:r>
              <w:rPr>
                <w:rFonts w:hint="eastAsia"/>
              </w:rPr>
              <w:t>2.29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0.18kg</w:t>
            </w:r>
          </w:p>
        </w:tc>
        <w:tc>
          <w:tcPr>
            <w:tcW w:w="2191" w:type="dxa"/>
          </w:tcPr>
          <w:p w:rsidR="004A71CD" w:rsidRDefault="004A71CD">
            <w:r>
              <w:rPr>
                <w:rFonts w:hint="eastAsia"/>
              </w:rPr>
              <w:t>2.45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0.20kg</w:t>
            </w:r>
          </w:p>
        </w:tc>
        <w:tc>
          <w:tcPr>
            <w:tcW w:w="2080" w:type="dxa"/>
          </w:tcPr>
          <w:p w:rsidR="004A71CD" w:rsidRDefault="004A71CD">
            <w:r>
              <w:rPr>
                <w:rFonts w:hint="eastAsia"/>
              </w:rPr>
              <w:t>2.67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0.22kg</w:t>
            </w:r>
          </w:p>
        </w:tc>
      </w:tr>
      <w:tr w:rsidR="004A71CD" w:rsidTr="00A613F6">
        <w:tc>
          <w:tcPr>
            <w:tcW w:w="2060" w:type="dxa"/>
          </w:tcPr>
          <w:p w:rsidR="004A71CD" w:rsidRDefault="004A71CD">
            <w:r>
              <w:rPr>
                <w:rFonts w:hint="eastAsia"/>
              </w:rPr>
              <w:t>structure</w:t>
            </w:r>
          </w:p>
        </w:tc>
        <w:tc>
          <w:tcPr>
            <w:tcW w:w="2191" w:type="dxa"/>
          </w:tcPr>
          <w:p w:rsidR="004A71CD" w:rsidRDefault="004A71CD">
            <w:r>
              <w:t>A</w:t>
            </w:r>
            <w:r>
              <w:rPr>
                <w:rFonts w:hint="eastAsia"/>
              </w:rPr>
              <w:t>ll glass coaxial double-layer tubes</w:t>
            </w:r>
          </w:p>
        </w:tc>
        <w:tc>
          <w:tcPr>
            <w:tcW w:w="2191" w:type="dxa"/>
          </w:tcPr>
          <w:p w:rsidR="004A71CD" w:rsidRPr="004A71CD" w:rsidRDefault="00A613F6">
            <w:r>
              <w:t>A</w:t>
            </w:r>
            <w:r>
              <w:rPr>
                <w:rFonts w:hint="eastAsia"/>
              </w:rPr>
              <w:t>ll glass coaxial double-layer tubes</w:t>
            </w:r>
          </w:p>
        </w:tc>
        <w:tc>
          <w:tcPr>
            <w:tcW w:w="2080" w:type="dxa"/>
          </w:tcPr>
          <w:p w:rsidR="004A71CD" w:rsidRDefault="00A613F6">
            <w:r>
              <w:t>A</w:t>
            </w:r>
            <w:r>
              <w:rPr>
                <w:rFonts w:hint="eastAsia"/>
              </w:rPr>
              <w:t>ll glass coaxial double-layer tubes</w:t>
            </w:r>
          </w:p>
        </w:tc>
      </w:tr>
      <w:tr w:rsidR="004A71CD" w:rsidTr="00A613F6">
        <w:tc>
          <w:tcPr>
            <w:tcW w:w="2060" w:type="dxa"/>
          </w:tcPr>
          <w:p w:rsidR="004A71CD" w:rsidRDefault="00A613F6">
            <w:r>
              <w:t>O</w:t>
            </w:r>
            <w:r>
              <w:rPr>
                <w:rFonts w:hint="eastAsia"/>
              </w:rPr>
              <w:t>uter tube diameter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58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0.5mm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58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0.5mm</w:t>
            </w:r>
          </w:p>
        </w:tc>
        <w:tc>
          <w:tcPr>
            <w:tcW w:w="2080" w:type="dxa"/>
          </w:tcPr>
          <w:p w:rsidR="004A71CD" w:rsidRDefault="00A613F6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58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0.5mm</w:t>
            </w:r>
          </w:p>
        </w:tc>
      </w:tr>
      <w:tr w:rsidR="004A71CD" w:rsidTr="00A613F6">
        <w:tc>
          <w:tcPr>
            <w:tcW w:w="2060" w:type="dxa"/>
          </w:tcPr>
          <w:p w:rsidR="004A71CD" w:rsidRDefault="00A613F6">
            <w:r>
              <w:t>I</w:t>
            </w:r>
            <w:r>
              <w:rPr>
                <w:rFonts w:hint="eastAsia"/>
              </w:rPr>
              <w:t>nner tube diameter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47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0.5mm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47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0.5mm</w:t>
            </w:r>
          </w:p>
        </w:tc>
        <w:tc>
          <w:tcPr>
            <w:tcW w:w="2080" w:type="dxa"/>
          </w:tcPr>
          <w:p w:rsidR="004A71CD" w:rsidRDefault="00A613F6">
            <w:r>
              <w:rPr>
                <w:rFonts w:asciiTheme="minorEastAsia" w:hAnsiTheme="minorEastAsia" w:hint="eastAsia"/>
              </w:rPr>
              <w:t>Φ</w:t>
            </w:r>
            <w:r>
              <w:rPr>
                <w:rFonts w:hint="eastAsia"/>
              </w:rPr>
              <w:t>47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0.5mm</w:t>
            </w:r>
          </w:p>
        </w:tc>
      </w:tr>
      <w:tr w:rsidR="004A71CD" w:rsidTr="00A613F6">
        <w:tc>
          <w:tcPr>
            <w:tcW w:w="2060" w:type="dxa"/>
          </w:tcPr>
          <w:p w:rsidR="004A71CD" w:rsidRDefault="00A613F6">
            <w:r>
              <w:t>O</w:t>
            </w:r>
            <w:r>
              <w:rPr>
                <w:rFonts w:hint="eastAsia"/>
              </w:rPr>
              <w:t>uter tube thickness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hint="eastAsia"/>
              </w:rPr>
              <w:t>1.8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0.15mm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hint="eastAsia"/>
              </w:rPr>
              <w:t>1.8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0.15mm</w:t>
            </w:r>
          </w:p>
        </w:tc>
        <w:tc>
          <w:tcPr>
            <w:tcW w:w="2080" w:type="dxa"/>
          </w:tcPr>
          <w:p w:rsidR="004A71CD" w:rsidRDefault="00A613F6">
            <w:r>
              <w:rPr>
                <w:rFonts w:hint="eastAsia"/>
              </w:rPr>
              <w:t>1.8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0.15mm</w:t>
            </w:r>
          </w:p>
        </w:tc>
      </w:tr>
      <w:tr w:rsidR="004A71CD" w:rsidTr="00A613F6">
        <w:tc>
          <w:tcPr>
            <w:tcW w:w="2060" w:type="dxa"/>
          </w:tcPr>
          <w:p w:rsidR="004A71CD" w:rsidRDefault="00A613F6">
            <w:r>
              <w:t>I</w:t>
            </w:r>
            <w:r>
              <w:rPr>
                <w:rFonts w:hint="eastAsia"/>
              </w:rPr>
              <w:t>nner tube thickness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hint="eastAsia"/>
              </w:rPr>
              <w:t>1.6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0.15mm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hint="eastAsia"/>
              </w:rPr>
              <w:t>1.6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0.15mm</w:t>
            </w:r>
          </w:p>
        </w:tc>
        <w:tc>
          <w:tcPr>
            <w:tcW w:w="2080" w:type="dxa"/>
          </w:tcPr>
          <w:p w:rsidR="004A71CD" w:rsidRDefault="00A613F6">
            <w:r>
              <w:rPr>
                <w:rFonts w:hint="eastAsia"/>
              </w:rPr>
              <w:t>1.6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0.15mm</w:t>
            </w:r>
          </w:p>
        </w:tc>
      </w:tr>
      <w:tr w:rsidR="004A71CD" w:rsidTr="00A613F6">
        <w:tc>
          <w:tcPr>
            <w:tcW w:w="2060" w:type="dxa"/>
          </w:tcPr>
          <w:p w:rsidR="004A71CD" w:rsidRDefault="00A613F6">
            <w:r>
              <w:t>T</w:t>
            </w:r>
            <w:r>
              <w:rPr>
                <w:rFonts w:hint="eastAsia"/>
              </w:rPr>
              <w:t>ubes length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hint="eastAsia"/>
              </w:rPr>
              <w:t>1805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5mm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hint="eastAsia"/>
              </w:rPr>
              <w:t>1925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5mm</w:t>
            </w:r>
          </w:p>
        </w:tc>
        <w:tc>
          <w:tcPr>
            <w:tcW w:w="2080" w:type="dxa"/>
          </w:tcPr>
          <w:p w:rsidR="004A71CD" w:rsidRDefault="00A613F6">
            <w:r>
              <w:rPr>
                <w:rFonts w:hint="eastAsia"/>
              </w:rPr>
              <w:t>2100</w:t>
            </w:r>
            <w:r>
              <w:rPr>
                <w:rFonts w:ascii="宋体" w:eastAsia="宋体" w:hAnsi="宋体" w:hint="eastAsia"/>
              </w:rPr>
              <w:t>±</w:t>
            </w:r>
            <w:r>
              <w:rPr>
                <w:rFonts w:hint="eastAsia"/>
              </w:rPr>
              <w:t>5mm</w:t>
            </w:r>
          </w:p>
        </w:tc>
      </w:tr>
      <w:tr w:rsidR="004A71CD" w:rsidTr="00A613F6">
        <w:tc>
          <w:tcPr>
            <w:tcW w:w="2060" w:type="dxa"/>
          </w:tcPr>
          <w:p w:rsidR="004A71CD" w:rsidRDefault="00A613F6">
            <w:r>
              <w:t>N</w:t>
            </w:r>
            <w:r>
              <w:rPr>
                <w:rFonts w:hint="eastAsia"/>
              </w:rPr>
              <w:t>o coating length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20mm</w:t>
            </w:r>
          </w:p>
        </w:tc>
        <w:tc>
          <w:tcPr>
            <w:tcW w:w="2191" w:type="dxa"/>
          </w:tcPr>
          <w:p w:rsidR="004A71CD" w:rsidRDefault="00A613F6"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20mm</w:t>
            </w:r>
          </w:p>
        </w:tc>
        <w:tc>
          <w:tcPr>
            <w:tcW w:w="2080" w:type="dxa"/>
          </w:tcPr>
          <w:p w:rsidR="004A71CD" w:rsidRDefault="00A613F6"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20mm</w:t>
            </w:r>
          </w:p>
        </w:tc>
      </w:tr>
      <w:tr w:rsidR="00A613F6" w:rsidTr="00CA65F7">
        <w:tc>
          <w:tcPr>
            <w:tcW w:w="2060" w:type="dxa"/>
          </w:tcPr>
          <w:p w:rsidR="00A613F6" w:rsidRDefault="00A613F6">
            <w:r>
              <w:t>M</w:t>
            </w:r>
            <w:r>
              <w:rPr>
                <w:rFonts w:hint="eastAsia"/>
              </w:rPr>
              <w:t>aterial of coating</w:t>
            </w:r>
          </w:p>
        </w:tc>
        <w:tc>
          <w:tcPr>
            <w:tcW w:w="6462" w:type="dxa"/>
            <w:gridSpan w:val="3"/>
          </w:tcPr>
          <w:p w:rsidR="00A613F6" w:rsidRPr="00A613F6" w:rsidRDefault="00A613F6" w:rsidP="00750A08">
            <w:r>
              <w:rPr>
                <w:rFonts w:hint="eastAsia"/>
              </w:rPr>
              <w:t>AINO/SS-O</w:t>
            </w:r>
            <w:r>
              <w:rPr>
                <w:rFonts w:hint="eastAsia"/>
                <w:vertAlign w:val="subscript"/>
              </w:rPr>
              <w:t>X</w:t>
            </w:r>
            <w:r>
              <w:rPr>
                <w:rFonts w:hint="eastAsia"/>
              </w:rPr>
              <w:t>-AIN</w:t>
            </w:r>
            <w:r>
              <w:rPr>
                <w:rFonts w:hint="eastAsia"/>
                <w:vertAlign w:val="subscript"/>
              </w:rPr>
              <w:t>Y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Z</w:t>
            </w:r>
            <w:r>
              <w:rPr>
                <w:rFonts w:hint="eastAsia"/>
              </w:rPr>
              <w:t>/CU</w:t>
            </w:r>
          </w:p>
        </w:tc>
      </w:tr>
      <w:tr w:rsidR="00A613F6" w:rsidTr="00AE3247">
        <w:tc>
          <w:tcPr>
            <w:tcW w:w="2060" w:type="dxa"/>
          </w:tcPr>
          <w:p w:rsidR="00A613F6" w:rsidRDefault="00A613F6">
            <w:proofErr w:type="spellStart"/>
            <w:r>
              <w:rPr>
                <w:rFonts w:hint="eastAsia"/>
              </w:rPr>
              <w:t>absorptance</w:t>
            </w:r>
            <w:proofErr w:type="spellEnd"/>
          </w:p>
        </w:tc>
        <w:tc>
          <w:tcPr>
            <w:tcW w:w="6462" w:type="dxa"/>
            <w:gridSpan w:val="3"/>
          </w:tcPr>
          <w:p w:rsidR="00A613F6" w:rsidRDefault="00A613F6">
            <w:r>
              <w:rPr>
                <w:rFonts w:hint="eastAsia"/>
              </w:rPr>
              <w:t>0.94~0.96</w:t>
            </w:r>
          </w:p>
        </w:tc>
      </w:tr>
      <w:tr w:rsidR="00A613F6" w:rsidTr="00577E50">
        <w:tc>
          <w:tcPr>
            <w:tcW w:w="2060" w:type="dxa"/>
          </w:tcPr>
          <w:p w:rsidR="00A613F6" w:rsidRDefault="00A613F6">
            <w:proofErr w:type="spellStart"/>
            <w:r>
              <w:rPr>
                <w:rFonts w:hint="eastAsia"/>
              </w:rPr>
              <w:t>emittance</w:t>
            </w:r>
            <w:proofErr w:type="spellEnd"/>
          </w:p>
        </w:tc>
        <w:tc>
          <w:tcPr>
            <w:tcW w:w="6462" w:type="dxa"/>
            <w:gridSpan w:val="3"/>
          </w:tcPr>
          <w:p w:rsidR="00A613F6" w:rsidRDefault="00A613F6">
            <w:r>
              <w:rPr>
                <w:rFonts w:hint="eastAsia"/>
              </w:rPr>
              <w:t>0.03~0.06</w:t>
            </w:r>
          </w:p>
        </w:tc>
      </w:tr>
      <w:tr w:rsidR="00A613F6" w:rsidTr="00B21EAF">
        <w:tc>
          <w:tcPr>
            <w:tcW w:w="2060" w:type="dxa"/>
          </w:tcPr>
          <w:p w:rsidR="00A613F6" w:rsidRDefault="00A613F6">
            <w:r>
              <w:rPr>
                <w:rFonts w:hint="eastAsia"/>
              </w:rPr>
              <w:t>vacuum</w:t>
            </w:r>
          </w:p>
        </w:tc>
        <w:tc>
          <w:tcPr>
            <w:tcW w:w="6462" w:type="dxa"/>
            <w:gridSpan w:val="3"/>
          </w:tcPr>
          <w:p w:rsidR="00A613F6" w:rsidRPr="00A613F6" w:rsidRDefault="00A613F6">
            <w:r>
              <w:rPr>
                <w:rFonts w:hint="eastAsia"/>
              </w:rPr>
              <w:t>P</w:t>
            </w:r>
            <w:r>
              <w:rPr>
                <w:rFonts w:ascii="宋体" w:eastAsia="宋体" w:hAnsi="宋体" w:hint="eastAsia"/>
              </w:rPr>
              <w:t>≤</w:t>
            </w:r>
            <w:r>
              <w:rPr>
                <w:rFonts w:hint="eastAsia"/>
              </w:rPr>
              <w:t>5.2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-4</w:t>
            </w:r>
            <w:r>
              <w:rPr>
                <w:rFonts w:hint="eastAsia"/>
              </w:rPr>
              <w:t>Pa</w:t>
            </w:r>
          </w:p>
        </w:tc>
      </w:tr>
      <w:tr w:rsidR="005302DE" w:rsidTr="001E2EB3">
        <w:tc>
          <w:tcPr>
            <w:tcW w:w="2060" w:type="dxa"/>
          </w:tcPr>
          <w:p w:rsidR="005302DE" w:rsidRDefault="005302DE">
            <w:r>
              <w:t>T</w:t>
            </w:r>
            <w:r>
              <w:rPr>
                <w:rFonts w:hint="eastAsia"/>
              </w:rPr>
              <w:t>ransmittance of outer tube</w:t>
            </w:r>
          </w:p>
        </w:tc>
        <w:tc>
          <w:tcPr>
            <w:tcW w:w="6462" w:type="dxa"/>
            <w:gridSpan w:val="3"/>
          </w:tcPr>
          <w:p w:rsidR="005302DE" w:rsidRDefault="005302DE">
            <w:r>
              <w:rPr>
                <w:rFonts w:asciiTheme="minorEastAsia" w:hAnsiTheme="minorEastAsia" w:hint="eastAsia"/>
              </w:rPr>
              <w:t>≥</w:t>
            </w:r>
            <w:r>
              <w:rPr>
                <w:rFonts w:hint="eastAsia"/>
              </w:rPr>
              <w:t>0.92</w:t>
            </w:r>
          </w:p>
        </w:tc>
      </w:tr>
      <w:tr w:rsidR="005302DE" w:rsidTr="005A627B">
        <w:tc>
          <w:tcPr>
            <w:tcW w:w="2060" w:type="dxa"/>
          </w:tcPr>
          <w:p w:rsidR="005302DE" w:rsidRDefault="005302DE">
            <w:r>
              <w:t>S</w:t>
            </w:r>
            <w:r>
              <w:rPr>
                <w:rFonts w:hint="eastAsia"/>
              </w:rPr>
              <w:t>tagnation temperature</w:t>
            </w:r>
          </w:p>
        </w:tc>
        <w:tc>
          <w:tcPr>
            <w:tcW w:w="6462" w:type="dxa"/>
            <w:gridSpan w:val="3"/>
          </w:tcPr>
          <w:p w:rsidR="005302DE" w:rsidRDefault="005302DE">
            <w:r>
              <w:rPr>
                <w:rFonts w:hint="eastAsia"/>
              </w:rPr>
              <w:t>270~350</w:t>
            </w:r>
            <w:r>
              <w:rPr>
                <w:rFonts w:ascii="宋体" w:eastAsia="宋体" w:hAnsi="宋体" w:hint="eastAsia"/>
              </w:rPr>
              <w:t>℃</w:t>
            </w:r>
          </w:p>
        </w:tc>
      </w:tr>
      <w:tr w:rsidR="005302DE" w:rsidTr="007D45BD">
        <w:tc>
          <w:tcPr>
            <w:tcW w:w="2060" w:type="dxa"/>
          </w:tcPr>
          <w:p w:rsidR="005302DE" w:rsidRDefault="005302DE">
            <w:r>
              <w:t>H</w:t>
            </w:r>
            <w:r>
              <w:rPr>
                <w:rFonts w:hint="eastAsia"/>
              </w:rPr>
              <w:t>eat-loss coefficient</w:t>
            </w:r>
          </w:p>
        </w:tc>
        <w:tc>
          <w:tcPr>
            <w:tcW w:w="6462" w:type="dxa"/>
            <w:gridSpan w:val="3"/>
          </w:tcPr>
          <w:p w:rsidR="005302DE" w:rsidRDefault="005302DE"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0.5w/(m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ascii="宋体" w:eastAsia="宋体" w:hAnsi="宋体"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</w:tr>
      <w:tr w:rsidR="005302DE" w:rsidTr="003F0CF8">
        <w:tc>
          <w:tcPr>
            <w:tcW w:w="2060" w:type="dxa"/>
          </w:tcPr>
          <w:p w:rsidR="005302DE" w:rsidRDefault="005302DE">
            <w:r>
              <w:t>P</w:t>
            </w:r>
            <w:r>
              <w:rPr>
                <w:rFonts w:hint="eastAsia"/>
              </w:rPr>
              <w:t>ressure-endure ability</w:t>
            </w:r>
          </w:p>
        </w:tc>
        <w:tc>
          <w:tcPr>
            <w:tcW w:w="6462" w:type="dxa"/>
            <w:gridSpan w:val="3"/>
          </w:tcPr>
          <w:p w:rsidR="005302DE" w:rsidRDefault="005302DE">
            <w:r>
              <w:rPr>
                <w:rFonts w:hint="eastAsia"/>
              </w:rPr>
              <w:t xml:space="preserve">1 </w:t>
            </w:r>
            <w:proofErr w:type="spellStart"/>
            <w:r>
              <w:rPr>
                <w:rFonts w:hint="eastAsia"/>
              </w:rPr>
              <w:t>MPa</w:t>
            </w:r>
            <w:proofErr w:type="spellEnd"/>
          </w:p>
        </w:tc>
      </w:tr>
      <w:tr w:rsidR="00A613F6" w:rsidTr="00A613F6">
        <w:tc>
          <w:tcPr>
            <w:tcW w:w="2060" w:type="dxa"/>
          </w:tcPr>
          <w:p w:rsidR="00A613F6" w:rsidRDefault="005302DE">
            <w:r>
              <w:rPr>
                <w:rFonts w:hint="eastAsia"/>
              </w:rPr>
              <w:t>20GP/40GP/40HQ load</w:t>
            </w:r>
          </w:p>
        </w:tc>
        <w:tc>
          <w:tcPr>
            <w:tcW w:w="2191" w:type="dxa"/>
          </w:tcPr>
          <w:p w:rsidR="00A613F6" w:rsidRDefault="005302DE">
            <w:r>
              <w:rPr>
                <w:rFonts w:hint="eastAsia"/>
              </w:rPr>
              <w:t>2304/4707</w:t>
            </w:r>
          </w:p>
        </w:tc>
        <w:tc>
          <w:tcPr>
            <w:tcW w:w="2191" w:type="dxa"/>
          </w:tcPr>
          <w:p w:rsidR="00A613F6" w:rsidRDefault="005302DE">
            <w:r>
              <w:rPr>
                <w:rFonts w:hint="eastAsia"/>
              </w:rPr>
              <w:t>2112/4512</w:t>
            </w:r>
          </w:p>
        </w:tc>
        <w:tc>
          <w:tcPr>
            <w:tcW w:w="2080" w:type="dxa"/>
          </w:tcPr>
          <w:p w:rsidR="00A613F6" w:rsidRDefault="005302DE">
            <w:r>
              <w:rPr>
                <w:rFonts w:hint="eastAsia"/>
              </w:rPr>
              <w:t>2016/4128</w:t>
            </w:r>
            <w:bookmarkStart w:id="0" w:name="_GoBack"/>
            <w:bookmarkEnd w:id="0"/>
          </w:p>
        </w:tc>
      </w:tr>
    </w:tbl>
    <w:p w:rsidR="004A71CD" w:rsidRDefault="004A71CD"/>
    <w:sectPr w:rsidR="004A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A1"/>
    <w:rsid w:val="00051490"/>
    <w:rsid w:val="003A7450"/>
    <w:rsid w:val="004A71CD"/>
    <w:rsid w:val="004F1D57"/>
    <w:rsid w:val="005302DE"/>
    <w:rsid w:val="005B0FA1"/>
    <w:rsid w:val="00747A86"/>
    <w:rsid w:val="00A613F6"/>
    <w:rsid w:val="00C300FF"/>
    <w:rsid w:val="00C3706B"/>
    <w:rsid w:val="00CB41FF"/>
    <w:rsid w:val="00F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1372</Characters>
  <Application>Microsoft Office Word</Application>
  <DocSecurity>0</DocSecurity>
  <Lines>11</Lines>
  <Paragraphs>3</Paragraphs>
  <ScaleCrop>false</ScaleCrop>
  <Company>WwW.YlmF.CoM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2013-09-02T06:45:00Z</dcterms:created>
  <dcterms:modified xsi:type="dcterms:W3CDTF">2013-09-02T07:16:00Z</dcterms:modified>
</cp:coreProperties>
</file>