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A2" w:rsidRPr="00F054A2" w:rsidRDefault="00F054A2" w:rsidP="00F05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F054A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Вопросы на которые я не получил ответа.</w:t>
      </w:r>
    </w:p>
    <w:p w:rsidR="00F054A2" w:rsidRPr="00F054A2" w:rsidRDefault="00F054A2" w:rsidP="00F054A2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</w:p>
    <w:p w:rsidR="00F054A2" w:rsidRPr="00F054A2" w:rsidRDefault="00F054A2" w:rsidP="00F054A2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054A2">
        <w:rPr>
          <w:rFonts w:ascii="Times New Roman" w:hAnsi="Times New Roman"/>
          <w:sz w:val="24"/>
          <w:szCs w:val="24"/>
          <w:lang w:val="ru-RU"/>
        </w:rPr>
        <w:t>Шнеки хромированные Толщина хрома минимум 25мкм.</w:t>
      </w:r>
    </w:p>
    <w:p w:rsidR="00F054A2" w:rsidRPr="00F054A2" w:rsidRDefault="00F054A2" w:rsidP="00F054A2">
      <w:pPr>
        <w:pStyle w:val="1"/>
        <w:spacing w:after="0" w:line="100" w:lineRule="atLeast"/>
        <w:ind w:left="360"/>
        <w:jc w:val="both"/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</w:pPr>
      <w:r w:rsidRPr="00F054A2"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>Мы можум достичь этого.</w:t>
      </w:r>
    </w:p>
    <w:p w:rsidR="00F054A2" w:rsidRPr="00F054A2" w:rsidRDefault="00F054A2" w:rsidP="00F054A2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054A2">
        <w:rPr>
          <w:rFonts w:ascii="Times New Roman" w:hAnsi="Times New Roman"/>
          <w:sz w:val="24"/>
          <w:szCs w:val="24"/>
          <w:lang w:val="ru-RU"/>
        </w:rPr>
        <w:t xml:space="preserve">Перед фильтрами должны устанавливаться  датчики давления (могут быть с системой оповещения). Датчики предназначены для определения степени загрязнённости фильтра – это </w:t>
      </w:r>
      <w:r w:rsidRPr="00F054A2">
        <w:rPr>
          <w:rFonts w:ascii="Times New Roman" w:hAnsi="Times New Roman"/>
          <w:sz w:val="24"/>
          <w:szCs w:val="24"/>
        </w:rPr>
        <w:t>PLC</w:t>
      </w:r>
      <w:r w:rsidRPr="00F054A2">
        <w:rPr>
          <w:rFonts w:ascii="Times New Roman" w:hAnsi="Times New Roman"/>
          <w:sz w:val="24"/>
          <w:szCs w:val="24"/>
          <w:lang w:val="ru-RU"/>
        </w:rPr>
        <w:t xml:space="preserve"> контроль.</w:t>
      </w:r>
    </w:p>
    <w:p w:rsidR="00F054A2" w:rsidRPr="00F054A2" w:rsidRDefault="00F054A2" w:rsidP="00F054A2">
      <w:pPr>
        <w:pStyle w:val="1"/>
        <w:spacing w:after="0" w:line="100" w:lineRule="atLeast"/>
        <w:ind w:left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054A2"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>Датчики давления</w:t>
      </w:r>
    </w:p>
    <w:p w:rsidR="00F054A2" w:rsidRPr="00F054A2" w:rsidRDefault="00F054A2" w:rsidP="00F054A2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054A2">
        <w:rPr>
          <w:rFonts w:ascii="Times New Roman" w:hAnsi="Times New Roman"/>
          <w:sz w:val="24"/>
          <w:szCs w:val="24"/>
          <w:lang w:val="ru-RU"/>
        </w:rPr>
        <w:t>Автоматическая станция намотки рулонов на пневматические валы, с контролем натяжения. Перед намоткой должна быть установлена рамка укладки полотна, убирающая разнотолщинность при намотке.</w:t>
      </w:r>
    </w:p>
    <w:p w:rsidR="00F054A2" w:rsidRPr="00F054A2" w:rsidRDefault="00F054A2" w:rsidP="00F054A2">
      <w:pPr>
        <w:pStyle w:val="1"/>
        <w:spacing w:after="0" w:line="100" w:lineRule="atLeast"/>
        <w:ind w:left="360"/>
        <w:jc w:val="both"/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</w:pPr>
      <w:r w:rsidRPr="00F054A2"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 xml:space="preserve">Может быть из-за незнания русского языка, мне не очень понятно для этого вопроса. </w:t>
      </w:r>
      <w:r w:rsidR="00142919"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>Можете ли вы объяснить другим способом? Спасибо!</w:t>
      </w:r>
      <w:bookmarkStart w:id="0" w:name="_GoBack"/>
      <w:bookmarkEnd w:id="0"/>
    </w:p>
    <w:p w:rsidR="00F054A2" w:rsidRPr="00F054A2" w:rsidRDefault="00F054A2" w:rsidP="00F054A2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054A2">
        <w:rPr>
          <w:rFonts w:ascii="Times New Roman" w:hAnsi="Times New Roman"/>
          <w:sz w:val="24"/>
          <w:szCs w:val="24"/>
          <w:lang w:val="ru-RU"/>
        </w:rPr>
        <w:t>На одном из крайних цилиндров должен быть установлен дозатор для ввода жидкой добавки.</w:t>
      </w:r>
    </w:p>
    <w:p w:rsidR="00F054A2" w:rsidRPr="00F054A2" w:rsidRDefault="00F054A2" w:rsidP="00F054A2">
      <w:pPr>
        <w:pStyle w:val="1"/>
        <w:spacing w:after="0" w:line="100" w:lineRule="atLeast"/>
        <w:ind w:left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054A2"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>П</w:t>
      </w:r>
      <w:proofErr w:type="spellStart"/>
      <w:r w:rsidRPr="00F054A2">
        <w:rPr>
          <w:rFonts w:ascii="Times New Roman" w:eastAsia="宋体" w:hAnsi="Times New Roman"/>
          <w:color w:val="FF0000"/>
          <w:sz w:val="24"/>
          <w:szCs w:val="24"/>
          <w:lang w:eastAsia="zh-CN"/>
        </w:rPr>
        <w:t>ластиковый</w:t>
      </w:r>
      <w:proofErr w:type="spellEnd"/>
      <w:r w:rsidRPr="00F054A2">
        <w:rPr>
          <w:rFonts w:ascii="Times New Roman" w:eastAsia="宋体" w:hAnsi="Times New Roman"/>
          <w:color w:val="FF0000"/>
          <w:sz w:val="24"/>
          <w:szCs w:val="24"/>
          <w:lang w:eastAsia="zh-CN"/>
        </w:rPr>
        <w:t xml:space="preserve"> </w:t>
      </w:r>
      <w:proofErr w:type="spellStart"/>
      <w:r w:rsidRPr="00F054A2">
        <w:rPr>
          <w:rFonts w:ascii="Times New Roman" w:eastAsia="宋体" w:hAnsi="Times New Roman"/>
          <w:color w:val="FF0000"/>
          <w:sz w:val="24"/>
          <w:szCs w:val="24"/>
          <w:lang w:eastAsia="zh-CN"/>
        </w:rPr>
        <w:t>насос</w:t>
      </w:r>
      <w:proofErr w:type="spellEnd"/>
    </w:p>
    <w:p w:rsidR="00F054A2" w:rsidRPr="00F054A2" w:rsidRDefault="00F054A2" w:rsidP="00F054A2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054A2">
        <w:rPr>
          <w:rFonts w:ascii="Times New Roman" w:hAnsi="Times New Roman"/>
          <w:sz w:val="24"/>
          <w:szCs w:val="24"/>
          <w:lang w:val="ru-RU"/>
        </w:rPr>
        <w:t>Все привода электрические должны комплектоваться частотными преобразователями для плавной регулировки оборотов.</w:t>
      </w:r>
    </w:p>
    <w:p w:rsidR="00F054A2" w:rsidRPr="00F054A2" w:rsidRDefault="00F054A2" w:rsidP="00F054A2">
      <w:pPr>
        <w:pStyle w:val="1"/>
        <w:spacing w:after="0" w:line="100" w:lineRule="atLeast"/>
        <w:ind w:left="360"/>
        <w:jc w:val="both"/>
        <w:rPr>
          <w:rFonts w:ascii="Times New Roman" w:eastAsia="宋体" w:hAnsi="Times New Roman"/>
          <w:color w:val="FF0000"/>
          <w:sz w:val="24"/>
          <w:szCs w:val="24"/>
          <w:lang w:eastAsia="zh-CN"/>
        </w:rPr>
      </w:pPr>
      <w:r w:rsidRPr="00F054A2"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>Частотный преобразователь</w:t>
      </w:r>
    </w:p>
    <w:p w:rsidR="00F054A2" w:rsidRPr="00F054A2" w:rsidRDefault="00F054A2" w:rsidP="00F054A2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054A2">
        <w:rPr>
          <w:rFonts w:ascii="Times New Roman" w:hAnsi="Times New Roman"/>
          <w:sz w:val="24"/>
          <w:szCs w:val="24"/>
          <w:lang w:val="ru-RU"/>
        </w:rPr>
        <w:t xml:space="preserve">Плоскощелевая головка  не должна содержать перепадов на состыкованных поверхностях, все поверхности должны быть заполированы, толщина хрома должна быть минимум 25мкм. Конструкция головки должна предусматривать регулировку толщины плёнки по всей ширине. </w:t>
      </w:r>
      <w:proofErr w:type="spellStart"/>
      <w:r w:rsidRPr="00F054A2">
        <w:rPr>
          <w:rFonts w:ascii="Times New Roman" w:hAnsi="Times New Roman"/>
          <w:sz w:val="24"/>
          <w:szCs w:val="24"/>
        </w:rPr>
        <w:t>Желательно</w:t>
      </w:r>
      <w:proofErr w:type="spellEnd"/>
      <w:r w:rsidRPr="00F0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4A2">
        <w:rPr>
          <w:rFonts w:ascii="Times New Roman" w:hAnsi="Times New Roman"/>
          <w:sz w:val="24"/>
          <w:szCs w:val="24"/>
        </w:rPr>
        <w:t>на</w:t>
      </w:r>
      <w:proofErr w:type="spellEnd"/>
      <w:r w:rsidRPr="00F0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4A2">
        <w:rPr>
          <w:rFonts w:ascii="Times New Roman" w:hAnsi="Times New Roman"/>
          <w:sz w:val="24"/>
          <w:szCs w:val="24"/>
        </w:rPr>
        <w:t>головке</w:t>
      </w:r>
      <w:proofErr w:type="spellEnd"/>
      <w:r w:rsidRPr="00F0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4A2">
        <w:rPr>
          <w:rFonts w:ascii="Times New Roman" w:hAnsi="Times New Roman"/>
          <w:sz w:val="24"/>
          <w:szCs w:val="24"/>
        </w:rPr>
        <w:t>установить</w:t>
      </w:r>
      <w:proofErr w:type="spellEnd"/>
      <w:r w:rsidRPr="00F0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4A2">
        <w:rPr>
          <w:rFonts w:ascii="Times New Roman" w:hAnsi="Times New Roman"/>
          <w:sz w:val="24"/>
          <w:szCs w:val="24"/>
        </w:rPr>
        <w:t>стержневые</w:t>
      </w:r>
      <w:proofErr w:type="spellEnd"/>
      <w:r w:rsidRPr="00F0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4A2">
        <w:rPr>
          <w:rFonts w:ascii="Times New Roman" w:hAnsi="Times New Roman"/>
          <w:sz w:val="24"/>
          <w:szCs w:val="24"/>
        </w:rPr>
        <w:t>нагреватели</w:t>
      </w:r>
      <w:proofErr w:type="spellEnd"/>
      <w:r w:rsidRPr="00F054A2">
        <w:rPr>
          <w:rFonts w:ascii="Times New Roman" w:hAnsi="Times New Roman"/>
          <w:sz w:val="24"/>
          <w:szCs w:val="24"/>
        </w:rPr>
        <w:t>.</w:t>
      </w:r>
    </w:p>
    <w:p w:rsidR="00F054A2" w:rsidRPr="00F054A2" w:rsidRDefault="00F054A2" w:rsidP="00F054A2">
      <w:pPr>
        <w:pStyle w:val="1"/>
        <w:spacing w:after="0" w:line="100" w:lineRule="atLeast"/>
        <w:ind w:left="360"/>
        <w:jc w:val="both"/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</w:pPr>
      <w:r w:rsidRPr="00F054A2">
        <w:rPr>
          <w:rFonts w:ascii="Times New Roman" w:eastAsia="宋体" w:hAnsi="Times New Roman"/>
          <w:bCs/>
          <w:color w:val="FF0000"/>
          <w:sz w:val="24"/>
          <w:szCs w:val="24"/>
          <w:lang w:val="ru-RU" w:eastAsia="zh-CN"/>
        </w:rPr>
        <w:t xml:space="preserve">Полировка, обычно мы так делаем. </w:t>
      </w:r>
      <w:r w:rsidRPr="00F054A2"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 xml:space="preserve"> </w:t>
      </w:r>
    </w:p>
    <w:p w:rsidR="00F054A2" w:rsidRPr="00F054A2" w:rsidRDefault="00F054A2" w:rsidP="00F054A2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054A2">
        <w:rPr>
          <w:rFonts w:ascii="Times New Roman" w:hAnsi="Times New Roman"/>
          <w:sz w:val="24"/>
          <w:szCs w:val="24"/>
          <w:lang w:val="ru-RU"/>
        </w:rPr>
        <w:t>Подобрать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холодильник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для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данной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линии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054A2">
        <w:rPr>
          <w:rFonts w:ascii="Times New Roman" w:hAnsi="Times New Roman"/>
          <w:sz w:val="24"/>
          <w:szCs w:val="24"/>
          <w:lang w:val="ru-RU"/>
        </w:rPr>
        <w:t>чтобы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обеспечивал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хорошее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охлаждения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валов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054A2">
        <w:rPr>
          <w:rFonts w:ascii="Times New Roman" w:hAnsi="Times New Roman"/>
          <w:sz w:val="24"/>
          <w:szCs w:val="24"/>
          <w:lang w:val="ru-RU"/>
        </w:rPr>
        <w:t>а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через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них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54A2">
        <w:rPr>
          <w:rFonts w:ascii="Times New Roman" w:hAnsi="Times New Roman"/>
          <w:sz w:val="24"/>
          <w:szCs w:val="24"/>
          <w:lang w:val="ru-RU"/>
        </w:rPr>
        <w:t>плёнку</w:t>
      </w:r>
      <w:r w:rsidRPr="0014291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054A2">
        <w:rPr>
          <w:rFonts w:ascii="Times New Roman" w:hAnsi="Times New Roman"/>
          <w:sz w:val="24"/>
          <w:szCs w:val="24"/>
        </w:rPr>
        <w:t>Входит</w:t>
      </w:r>
      <w:proofErr w:type="spellEnd"/>
      <w:r w:rsidRPr="00F0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4A2">
        <w:rPr>
          <w:rFonts w:ascii="Times New Roman" w:hAnsi="Times New Roman"/>
          <w:sz w:val="24"/>
          <w:szCs w:val="24"/>
        </w:rPr>
        <w:t>ли</w:t>
      </w:r>
      <w:proofErr w:type="spellEnd"/>
      <w:r w:rsidRPr="00F054A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054A2">
        <w:rPr>
          <w:rFonts w:ascii="Times New Roman" w:hAnsi="Times New Roman"/>
          <w:sz w:val="24"/>
          <w:szCs w:val="24"/>
        </w:rPr>
        <w:t>стоимость</w:t>
      </w:r>
      <w:proofErr w:type="spellEnd"/>
      <w:r w:rsidRPr="00F0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4A2">
        <w:rPr>
          <w:rFonts w:ascii="Times New Roman" w:hAnsi="Times New Roman"/>
          <w:sz w:val="24"/>
          <w:szCs w:val="24"/>
        </w:rPr>
        <w:t>поставки</w:t>
      </w:r>
      <w:proofErr w:type="spellEnd"/>
      <w:r w:rsidRPr="00F05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4A2">
        <w:rPr>
          <w:rFonts w:ascii="Times New Roman" w:hAnsi="Times New Roman"/>
          <w:sz w:val="24"/>
          <w:szCs w:val="24"/>
        </w:rPr>
        <w:t>холодильник</w:t>
      </w:r>
      <w:proofErr w:type="spellEnd"/>
      <w:r w:rsidRPr="00F054A2">
        <w:rPr>
          <w:rFonts w:ascii="Times New Roman" w:hAnsi="Times New Roman"/>
          <w:sz w:val="24"/>
          <w:szCs w:val="24"/>
        </w:rPr>
        <w:t>?</w:t>
      </w:r>
    </w:p>
    <w:p w:rsidR="00F054A2" w:rsidRPr="00F054A2" w:rsidRDefault="00F054A2" w:rsidP="00F054A2">
      <w:pPr>
        <w:pStyle w:val="1"/>
        <w:spacing w:after="0" w:line="100" w:lineRule="atLeast"/>
        <w:ind w:leftChars="164" w:left="481" w:hangingChars="50" w:hanging="120"/>
        <w:jc w:val="both"/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</w:pPr>
      <w:r w:rsidRPr="00F054A2"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>Холодильник цена, которую я вам предоставил не включает стоимость холодильника, цена на холодильник составляет</w:t>
      </w:r>
      <w:r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 xml:space="preserve"> </w:t>
      </w:r>
      <w:r w:rsidRPr="00F054A2"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>2500</w:t>
      </w:r>
      <w:r w:rsidRPr="00F054A2">
        <w:rPr>
          <w:rFonts w:ascii="Times New Roman" w:eastAsia="宋体" w:hAnsi="Times New Roman"/>
          <w:color w:val="FF0000"/>
          <w:sz w:val="24"/>
          <w:szCs w:val="24"/>
          <w:lang w:eastAsia="zh-CN"/>
        </w:rPr>
        <w:t>USD</w:t>
      </w:r>
      <w:r>
        <w:rPr>
          <w:rFonts w:ascii="Times New Roman" w:eastAsia="宋体" w:hAnsi="Times New Roman"/>
          <w:color w:val="FF0000"/>
          <w:sz w:val="24"/>
          <w:szCs w:val="24"/>
          <w:lang w:val="ru-RU" w:eastAsia="zh-CN"/>
        </w:rPr>
        <w:t>.</w:t>
      </w:r>
    </w:p>
    <w:p w:rsidR="002A1928" w:rsidRPr="00F054A2" w:rsidRDefault="002A1928">
      <w:pPr>
        <w:rPr>
          <w:rFonts w:ascii="Times New Roman" w:hAnsi="Times New Roman"/>
          <w:color w:val="FF0000"/>
          <w:lang w:val="ru-RU"/>
        </w:rPr>
      </w:pPr>
    </w:p>
    <w:sectPr w:rsidR="002A1928" w:rsidRPr="00F05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DF" w:rsidRDefault="009959DF" w:rsidP="00F054A2">
      <w:pPr>
        <w:spacing w:after="0" w:line="240" w:lineRule="auto"/>
      </w:pPr>
      <w:r>
        <w:separator/>
      </w:r>
    </w:p>
  </w:endnote>
  <w:endnote w:type="continuationSeparator" w:id="0">
    <w:p w:rsidR="009959DF" w:rsidRDefault="009959DF" w:rsidP="00F0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DF" w:rsidRDefault="009959DF" w:rsidP="00F054A2">
      <w:pPr>
        <w:spacing w:after="0" w:line="240" w:lineRule="auto"/>
      </w:pPr>
      <w:r>
        <w:separator/>
      </w:r>
    </w:p>
  </w:footnote>
  <w:footnote w:type="continuationSeparator" w:id="0">
    <w:p w:rsidR="009959DF" w:rsidRDefault="009959DF" w:rsidP="00F0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6261"/>
    <w:multiLevelType w:val="multilevel"/>
    <w:tmpl w:val="7D86626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89"/>
    <w:rsid w:val="00142919"/>
    <w:rsid w:val="002A1928"/>
    <w:rsid w:val="006B39BE"/>
    <w:rsid w:val="009959DF"/>
    <w:rsid w:val="00DA6C89"/>
    <w:rsid w:val="00F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A2"/>
    <w:pPr>
      <w:spacing w:after="200" w:line="276" w:lineRule="auto"/>
    </w:pPr>
    <w:rPr>
      <w:rFonts w:ascii="Calibri" w:eastAsia="Times New Roman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4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4A2"/>
    <w:rPr>
      <w:sz w:val="18"/>
      <w:szCs w:val="18"/>
    </w:rPr>
  </w:style>
  <w:style w:type="paragraph" w:customStyle="1" w:styleId="1">
    <w:name w:val="列出段落1"/>
    <w:basedOn w:val="a"/>
    <w:qFormat/>
    <w:rsid w:val="00F054A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A2"/>
    <w:pPr>
      <w:spacing w:after="200" w:line="276" w:lineRule="auto"/>
    </w:pPr>
    <w:rPr>
      <w:rFonts w:ascii="Calibri" w:eastAsia="Times New Roman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4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4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4A2"/>
    <w:rPr>
      <w:sz w:val="18"/>
      <w:szCs w:val="18"/>
    </w:rPr>
  </w:style>
  <w:style w:type="paragraph" w:customStyle="1" w:styleId="1">
    <w:name w:val="列出段落1"/>
    <w:basedOn w:val="a"/>
    <w:qFormat/>
    <w:rsid w:val="00F054A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3</cp:revision>
  <dcterms:created xsi:type="dcterms:W3CDTF">2013-10-14T09:09:00Z</dcterms:created>
  <dcterms:modified xsi:type="dcterms:W3CDTF">2013-10-14T09:17:00Z</dcterms:modified>
</cp:coreProperties>
</file>